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0B" w:rsidRPr="00092C0F" w:rsidRDefault="0013620B" w:rsidP="0013620B">
      <w:pPr>
        <w:pStyle w:val="a8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闪电能量分配规则调整</w:t>
      </w:r>
    </w:p>
    <w:p w:rsidR="0013620B" w:rsidRPr="00092C0F" w:rsidRDefault="0013620B" w:rsidP="0013620B">
      <w:pPr>
        <w:pStyle w:val="1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调整目的</w:t>
      </w:r>
    </w:p>
    <w:p w:rsidR="0013620B" w:rsidRPr="00092C0F" w:rsidRDefault="0013620B" w:rsidP="0013620B">
      <w:pPr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平衡特殊武器捕鱼时的体验，保证一定量的小分数鱼被捕获的同时，有一定的概率期望捕获大分数鱼。</w:t>
      </w:r>
    </w:p>
    <w:p w:rsidR="0013620B" w:rsidRPr="00092C0F" w:rsidRDefault="0013620B" w:rsidP="0013620B">
      <w:pPr>
        <w:pStyle w:val="1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规则</w:t>
      </w:r>
    </w:p>
    <w:p w:rsidR="0013620B" w:rsidRPr="00092C0F" w:rsidRDefault="00AF3197" w:rsidP="0013620B">
      <w:pPr>
        <w:pStyle w:val="2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特殊武器分类</w:t>
      </w:r>
    </w:p>
    <w:p w:rsidR="0013620B" w:rsidRPr="00092C0F" w:rsidRDefault="00AF3197" w:rsidP="0013620B">
      <w:pPr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特殊武器分为两种，分别为</w:t>
      </w:r>
    </w:p>
    <w:p w:rsidR="00AF3197" w:rsidRPr="00092C0F" w:rsidRDefault="006B0B2E" w:rsidP="0013620B">
      <w:pPr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类型一：判定时不能确定本次攻击的所有目标，如：玄龙鲸</w:t>
      </w:r>
    </w:p>
    <w:p w:rsidR="006B0B2E" w:rsidRPr="00092C0F" w:rsidRDefault="006B0B2E" w:rsidP="0013620B">
      <w:pPr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类型二：判定时可确定本次攻击所有命中目标，如：蟹元帅、火箭鲨</w:t>
      </w:r>
    </w:p>
    <w:p w:rsidR="00CB504C" w:rsidRPr="00092C0F" w:rsidRDefault="00CB504C" w:rsidP="00CB504C">
      <w:pPr>
        <w:pStyle w:val="3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类型一分配规则</w:t>
      </w:r>
    </w:p>
    <w:p w:rsidR="00CB504C" w:rsidRPr="00092C0F" w:rsidRDefault="00CB504C" w:rsidP="00CB504C">
      <w:pPr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flashE配置、鱼种选取、能量分配规则，都按原方案即可。</w:t>
      </w:r>
    </w:p>
    <w:p w:rsidR="006B0B2E" w:rsidRPr="00092C0F" w:rsidRDefault="006B0B2E" w:rsidP="006B0B2E">
      <w:pPr>
        <w:pStyle w:val="3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类型</w:t>
      </w:r>
      <w:r w:rsidR="00347BC4" w:rsidRPr="00092C0F">
        <w:rPr>
          <w:rFonts w:ascii="微软雅黑" w:eastAsia="微软雅黑" w:hAnsi="微软雅黑" w:hint="eastAsia"/>
        </w:rPr>
        <w:t>二</w:t>
      </w:r>
      <w:r w:rsidRPr="00092C0F">
        <w:rPr>
          <w:rFonts w:ascii="微软雅黑" w:eastAsia="微软雅黑" w:hAnsi="微软雅黑" w:hint="eastAsia"/>
        </w:rPr>
        <w:t>分轨规则</w:t>
      </w:r>
    </w:p>
    <w:p w:rsidR="006B0B2E" w:rsidRPr="00092C0F" w:rsidRDefault="006B0B2E" w:rsidP="006B0B2E">
      <w:pPr>
        <w:pStyle w:val="af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flashE配置：</w:t>
      </w:r>
    </w:p>
    <w:p w:rsidR="006B0B2E" w:rsidRPr="00092C0F" w:rsidRDefault="006B0B2E" w:rsidP="006B0B2E">
      <w:pPr>
        <w:ind w:firstLine="36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针对类型</w:t>
      </w:r>
      <w:r w:rsidR="00347BC4" w:rsidRPr="00092C0F">
        <w:rPr>
          <w:rFonts w:ascii="微软雅黑" w:eastAsia="微软雅黑" w:hAnsi="微软雅黑" w:hint="eastAsia"/>
        </w:rPr>
        <w:t>二</w:t>
      </w:r>
      <w:r w:rsidRPr="00092C0F">
        <w:rPr>
          <w:rFonts w:ascii="微软雅黑" w:eastAsia="微软雅黑" w:hAnsi="微软雅黑" w:hint="eastAsia"/>
        </w:rPr>
        <w:t>配置一组flashE，要求flashE的配置不能太高，暂定最高为1</w:t>
      </w:r>
      <w:r w:rsidRPr="00092C0F">
        <w:rPr>
          <w:rFonts w:ascii="微软雅黑" w:eastAsia="微软雅黑" w:hAnsi="微软雅黑"/>
        </w:rPr>
        <w:t>0</w:t>
      </w:r>
      <w:r w:rsidRPr="00092C0F">
        <w:rPr>
          <w:rFonts w:ascii="微软雅黑" w:eastAsia="微软雅黑" w:hAnsi="微软雅黑" w:hint="eastAsia"/>
        </w:rPr>
        <w:t>。</w:t>
      </w:r>
    </w:p>
    <w:p w:rsidR="006B0B2E" w:rsidRPr="00092C0F" w:rsidRDefault="006B0B2E" w:rsidP="006B0B2E">
      <w:pPr>
        <w:pStyle w:val="af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鱼选取规则：</w:t>
      </w:r>
    </w:p>
    <w:p w:rsidR="006B0B2E" w:rsidRPr="00092C0F" w:rsidRDefault="006B0B2E" w:rsidP="006B0B2E">
      <w:pPr>
        <w:pStyle w:val="af8"/>
        <w:ind w:left="360" w:firstLineChars="0" w:firstLine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在此规则下，非特殊情况不设定攻击鱼类型限制，攻击选定范围内涵盖的所有鱼种。</w:t>
      </w:r>
    </w:p>
    <w:p w:rsidR="006B0B2E" w:rsidRPr="00092C0F" w:rsidRDefault="006B0B2E" w:rsidP="006B0B2E">
      <w:pPr>
        <w:pStyle w:val="af8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能量分配规则：</w:t>
      </w:r>
    </w:p>
    <w:p w:rsidR="006B0B2E" w:rsidRPr="00E43ABF" w:rsidRDefault="006B0B2E" w:rsidP="00E43ABF">
      <w:pPr>
        <w:pStyle w:val="af8"/>
        <w:ind w:left="360" w:firstLineChars="0" w:firstLine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lastRenderedPageBreak/>
        <w:t>分配能量时</w:t>
      </w:r>
      <w:r w:rsidR="00347BC4" w:rsidRPr="00092C0F">
        <w:rPr>
          <w:rFonts w:ascii="微软雅黑" w:eastAsia="微软雅黑" w:hAnsi="微软雅黑" w:hint="eastAsia"/>
        </w:rPr>
        <w:t>，服</w:t>
      </w:r>
      <w:r w:rsidR="009370CF">
        <w:rPr>
          <w:rFonts w:ascii="微软雅黑" w:eastAsia="微软雅黑" w:hAnsi="微软雅黑" w:hint="eastAsia"/>
        </w:rPr>
        <w:t>务器将能量不断分配给捕获范围内的所有鱼，直至能量分配完或鱼死光</w:t>
      </w:r>
      <w:r w:rsidR="00347BC4" w:rsidRPr="00092C0F">
        <w:rPr>
          <w:rFonts w:ascii="微软雅黑" w:eastAsia="微软雅黑" w:hAnsi="微软雅黑" w:hint="eastAsia"/>
        </w:rPr>
        <w:t>，</w:t>
      </w:r>
      <w:r w:rsidR="00347BC4" w:rsidRPr="00E43ABF">
        <w:rPr>
          <w:rFonts w:ascii="微软雅黑" w:eastAsia="微软雅黑" w:hAnsi="微软雅黑" w:hint="eastAsia"/>
        </w:rPr>
        <w:t>具体流程逻辑如下：</w:t>
      </w:r>
    </w:p>
    <w:p w:rsidR="006B0B2E" w:rsidRDefault="00485578" w:rsidP="00CB504C">
      <w:pPr>
        <w:pStyle w:val="af8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13755F3F" wp14:editId="794B7FEF">
            <wp:extent cx="5274310" cy="73755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ABF" w:rsidRPr="00E43ABF" w:rsidRDefault="00E43ABF" w:rsidP="00E43ABF">
      <w:pPr>
        <w:pStyle w:val="af8"/>
        <w:ind w:left="360" w:firstLineChars="0" w:firstLine="0"/>
        <w:rPr>
          <w:rFonts w:ascii="微软雅黑" w:eastAsia="微软雅黑" w:hAnsi="微软雅黑"/>
          <w:color w:val="FF0000"/>
          <w:highlight w:val="yellow"/>
        </w:rPr>
      </w:pPr>
      <w:bookmarkStart w:id="0" w:name="_GoBack"/>
      <w:bookmarkEnd w:id="0"/>
      <w:r w:rsidRPr="00E43ABF">
        <w:rPr>
          <w:rFonts w:ascii="微软雅黑" w:eastAsia="微软雅黑" w:hAnsi="微软雅黑" w:hint="eastAsia"/>
          <w:color w:val="FF0000"/>
          <w:highlight w:val="yellow"/>
        </w:rPr>
        <w:lastRenderedPageBreak/>
        <w:t>修改：</w:t>
      </w:r>
    </w:p>
    <w:p w:rsidR="00E43ABF" w:rsidRPr="00E43ABF" w:rsidRDefault="00E43ABF" w:rsidP="00E43ABF">
      <w:pPr>
        <w:pStyle w:val="af8"/>
        <w:ind w:left="360" w:firstLineChars="0" w:firstLine="0"/>
        <w:rPr>
          <w:rFonts w:ascii="微软雅黑" w:eastAsia="微软雅黑" w:hAnsi="微软雅黑"/>
          <w:color w:val="FF0000"/>
          <w:highlight w:val="yellow"/>
        </w:rPr>
      </w:pPr>
      <w:r w:rsidRPr="00E43ABF">
        <w:rPr>
          <w:rFonts w:ascii="微软雅黑" w:eastAsia="微软雅黑" w:hAnsi="微软雅黑" w:hint="eastAsia"/>
          <w:color w:val="FF0000"/>
          <w:highlight w:val="yellow"/>
        </w:rPr>
        <w:t>1、能量分配，每条鱼最多分配5次</w:t>
      </w:r>
    </w:p>
    <w:p w:rsidR="00E43ABF" w:rsidRPr="00E43ABF" w:rsidRDefault="00E43ABF" w:rsidP="00E43ABF">
      <w:pPr>
        <w:pStyle w:val="af8"/>
        <w:ind w:left="360" w:firstLineChars="0" w:firstLine="0"/>
        <w:rPr>
          <w:rFonts w:ascii="微软雅黑" w:eastAsia="微软雅黑" w:hAnsi="微软雅黑" w:hint="eastAsia"/>
          <w:color w:val="FF0000"/>
        </w:rPr>
      </w:pPr>
      <w:r w:rsidRPr="00E43ABF">
        <w:rPr>
          <w:rFonts w:ascii="微软雅黑" w:eastAsia="微软雅黑" w:hAnsi="微软雅黑" w:hint="eastAsia"/>
          <w:color w:val="FF0000"/>
          <w:highlight w:val="yellow"/>
        </w:rPr>
        <w:t>2、取消从小到大的排序规则，使用客户端碰撞先后顺序排序</w:t>
      </w:r>
    </w:p>
    <w:p w:rsidR="006A1466" w:rsidRPr="00092C0F" w:rsidRDefault="006A1466" w:rsidP="006A1466">
      <w:pPr>
        <w:pStyle w:val="2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随机能量的</w:t>
      </w:r>
      <w:r w:rsidR="00B151E5">
        <w:rPr>
          <w:rFonts w:ascii="微软雅黑" w:eastAsia="微软雅黑" w:hAnsi="微软雅黑" w:hint="eastAsia"/>
        </w:rPr>
        <w:t>分配</w:t>
      </w:r>
      <w:r w:rsidRPr="00092C0F">
        <w:rPr>
          <w:rFonts w:ascii="微软雅黑" w:eastAsia="微软雅黑" w:hAnsi="微软雅黑" w:hint="eastAsia"/>
        </w:rPr>
        <w:t>方式</w:t>
      </w:r>
    </w:p>
    <w:p w:rsidR="006A1466" w:rsidRPr="00092C0F" w:rsidRDefault="006A1466" w:rsidP="006A1466">
      <w:pPr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大部分鱼存在随机能量规则，同时导致攻击次数不同。我们在配置攻击次数和能量分配时，采用以下原则；</w:t>
      </w:r>
    </w:p>
    <w:p w:rsidR="006A1466" w:rsidRPr="00092C0F" w:rsidRDefault="003C681F" w:rsidP="003C681F">
      <w:pPr>
        <w:pStyle w:val="3"/>
      </w:pPr>
      <w:r>
        <w:rPr>
          <w:rFonts w:hint="eastAsia"/>
        </w:rPr>
        <w:t>1、</w:t>
      </w:r>
      <w:r w:rsidR="006A1466" w:rsidRPr="00092C0F">
        <w:rPr>
          <w:rFonts w:hint="eastAsia"/>
        </w:rPr>
        <w:t>预设几种攻击次数模式</w:t>
      </w:r>
    </w:p>
    <w:p w:rsidR="006A1466" w:rsidRPr="00092C0F" w:rsidRDefault="006A1466" w:rsidP="006A1466">
      <w:pPr>
        <w:pStyle w:val="af8"/>
        <w:ind w:left="360" w:firstLineChars="0" w:firstLine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例如火箭鲨，我们预设其攻击4-8次，则需要在特殊武器表配置5个数组，以分别配置每种情况的能量分配，并附加每种情况的权重：</w:t>
      </w:r>
    </w:p>
    <w:p w:rsidR="006A1466" w:rsidRPr="00092C0F" w:rsidRDefault="006A1466" w:rsidP="006A1466">
      <w:pPr>
        <w:pStyle w:val="af8"/>
        <w:ind w:left="360" w:firstLineChars="0" w:firstLine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火箭鲨:</w:t>
      </w:r>
      <w:r w:rsidRPr="00092C0F">
        <w:rPr>
          <w:rFonts w:ascii="微软雅黑" w:eastAsia="微软雅黑" w:hAnsi="微软雅黑"/>
        </w:rPr>
        <w:t>(</w:t>
      </w:r>
      <w:r w:rsidRPr="00092C0F">
        <w:rPr>
          <w:rFonts w:ascii="微软雅黑" w:eastAsia="微软雅黑" w:hAnsi="微软雅黑" w:hint="eastAsia"/>
        </w:rPr>
        <w:t>250-750)</w:t>
      </w: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960"/>
        <w:gridCol w:w="4220"/>
        <w:gridCol w:w="2220"/>
      </w:tblGrid>
      <w:tr w:rsidR="006A1466" w:rsidRPr="006A1466" w:rsidTr="006A1466">
        <w:trPr>
          <w:trHeight w:val="52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ID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攻击能量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权重，随机区间使用鱼的分值浮动区间</w:t>
            </w:r>
          </w:p>
        </w:tc>
      </w:tr>
      <w:tr w:rsidR="006A1466" w:rsidRPr="006A1466" w:rsidTr="006A1466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[40,50,80,80]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A1466" w:rsidRPr="006A1466" w:rsidTr="006A1466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[40,50,60,100,100]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A1466" w:rsidRPr="006A1466" w:rsidTr="006A1466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[50,60,60,80,100,100]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A1466" w:rsidRPr="006A1466" w:rsidTr="006A1466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[50,60,60,80,100,100,100]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6A1466" w:rsidRPr="006A1466" w:rsidTr="006A1466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[50,60,70,80,90,100,100,100]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466" w:rsidRPr="006A1466" w:rsidRDefault="006A1466" w:rsidP="006A1466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22"/>
                <w:szCs w:val="22"/>
              </w:rPr>
            </w:pPr>
            <w:r w:rsidRPr="006A1466">
              <w:rPr>
                <w:rFonts w:ascii="微软雅黑" w:eastAsia="微软雅黑" w:hAnsi="微软雅黑" w:cs="宋体" w:hint="eastAsia"/>
                <w:color w:val="000000"/>
                <w:sz w:val="22"/>
                <w:szCs w:val="22"/>
              </w:rPr>
              <w:t>1</w:t>
            </w:r>
          </w:p>
        </w:tc>
      </w:tr>
    </w:tbl>
    <w:p w:rsidR="003C681F" w:rsidRDefault="003C681F" w:rsidP="003C681F">
      <w:pPr>
        <w:pStyle w:val="3"/>
      </w:pPr>
      <w:r>
        <w:rPr>
          <w:rFonts w:hint="eastAsia"/>
        </w:rPr>
        <w:t>2、</w:t>
      </w:r>
      <w:r w:rsidR="006A1466" w:rsidRPr="00092C0F">
        <w:rPr>
          <w:rFonts w:hint="eastAsia"/>
        </w:rPr>
        <w:t>随机</w:t>
      </w:r>
      <w:r>
        <w:rPr>
          <w:rFonts w:hint="eastAsia"/>
        </w:rPr>
        <w:t>能量与攻击模式匹配</w:t>
      </w:r>
      <w:r w:rsidR="006A1466" w:rsidRPr="00092C0F">
        <w:rPr>
          <w:rFonts w:hint="eastAsia"/>
        </w:rPr>
        <w:t>：</w:t>
      </w:r>
    </w:p>
    <w:p w:rsidR="00092C0F" w:rsidRDefault="006A1466" w:rsidP="003C681F">
      <w:pPr>
        <w:pStyle w:val="af8"/>
        <w:ind w:left="360" w:firstLineChars="0" w:firstLine="0"/>
        <w:rPr>
          <w:rFonts w:ascii="微软雅黑" w:eastAsia="微软雅黑" w:hAnsi="微软雅黑"/>
        </w:rPr>
      </w:pPr>
      <w:r w:rsidRPr="00092C0F">
        <w:rPr>
          <w:rFonts w:ascii="微软雅黑" w:eastAsia="微软雅黑" w:hAnsi="微软雅黑" w:hint="eastAsia"/>
        </w:rPr>
        <w:t>首先将所配置的权重相加</w:t>
      </w:r>
      <w:r w:rsidR="00092C0F">
        <w:rPr>
          <w:rFonts w:ascii="微软雅黑" w:eastAsia="微软雅黑" w:hAnsi="微软雅黑" w:hint="eastAsia"/>
        </w:rPr>
        <w:t>=n，并将随机范围分为n个区间，按配置ID的先后顺序按能量数值匹配攻击模式。</w:t>
      </w:r>
    </w:p>
    <w:p w:rsidR="006A1466" w:rsidRPr="00092C0F" w:rsidRDefault="00092C0F" w:rsidP="00092C0F">
      <w:pPr>
        <w:pStyle w:val="af8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如上例n</w:t>
      </w:r>
      <w:r w:rsidR="006A1466" w:rsidRPr="00092C0F">
        <w:rPr>
          <w:rFonts w:ascii="微软雅黑" w:eastAsia="微软雅黑" w:hAnsi="微软雅黑" w:hint="eastAsia"/>
        </w:rPr>
        <w:t>=5，即将能量随机范围</w:t>
      </w:r>
      <w:r>
        <w:rPr>
          <w:rFonts w:ascii="微软雅黑" w:eastAsia="微软雅黑" w:hAnsi="微软雅黑" w:hint="eastAsia"/>
        </w:rPr>
        <w:t>[</w:t>
      </w:r>
      <w:r w:rsidR="006A1466" w:rsidRPr="00092C0F">
        <w:rPr>
          <w:rFonts w:ascii="微软雅黑" w:eastAsia="微软雅黑" w:hAnsi="微软雅黑" w:hint="eastAsia"/>
        </w:rPr>
        <w:t>250-750</w:t>
      </w:r>
      <w:r>
        <w:rPr>
          <w:rFonts w:ascii="微软雅黑" w:eastAsia="微软雅黑" w:hAnsi="微软雅黑"/>
        </w:rPr>
        <w:t>]</w:t>
      </w:r>
      <w:r w:rsidR="006A1466" w:rsidRPr="00092C0F">
        <w:rPr>
          <w:rFonts w:ascii="微软雅黑" w:eastAsia="微软雅黑" w:hAnsi="微软雅黑" w:hint="eastAsia"/>
        </w:rPr>
        <w:t>分为5个区间，分别为：[</w:t>
      </w:r>
      <w:r w:rsidR="006A1466" w:rsidRPr="00092C0F">
        <w:rPr>
          <w:rFonts w:ascii="微软雅黑" w:eastAsia="微软雅黑" w:hAnsi="微软雅黑"/>
        </w:rPr>
        <w:t>250,</w:t>
      </w:r>
      <w:r w:rsidR="006A1466" w:rsidRPr="00092C0F">
        <w:rPr>
          <w:rFonts w:ascii="微软雅黑" w:eastAsia="微软雅黑" w:hAnsi="微软雅黑" w:hint="eastAsia"/>
        </w:rPr>
        <w:t>350]，（350，450] ，（450，550</w:t>
      </w:r>
      <w:r w:rsidR="006A1466" w:rsidRPr="00092C0F">
        <w:rPr>
          <w:rFonts w:ascii="微软雅黑" w:eastAsia="微软雅黑" w:hAnsi="微软雅黑"/>
        </w:rPr>
        <w:t>]</w:t>
      </w:r>
      <w:r w:rsidR="006A1466" w:rsidRPr="00092C0F">
        <w:rPr>
          <w:rFonts w:ascii="微软雅黑" w:eastAsia="微软雅黑" w:hAnsi="微软雅黑" w:hint="eastAsia"/>
        </w:rPr>
        <w:t xml:space="preserve"> ，（</w:t>
      </w:r>
      <w:r w:rsidR="006A1466" w:rsidRPr="00092C0F">
        <w:rPr>
          <w:rFonts w:ascii="微软雅黑" w:eastAsia="微软雅黑" w:hAnsi="微软雅黑"/>
        </w:rPr>
        <w:t>5</w:t>
      </w:r>
      <w:r w:rsidR="006A1466" w:rsidRPr="00092C0F">
        <w:rPr>
          <w:rFonts w:ascii="微软雅黑" w:eastAsia="微软雅黑" w:hAnsi="微软雅黑" w:hint="eastAsia"/>
        </w:rPr>
        <w:t>50，</w:t>
      </w:r>
      <w:r w:rsidR="006A1466" w:rsidRPr="00092C0F">
        <w:rPr>
          <w:rFonts w:ascii="微软雅黑" w:eastAsia="微软雅黑" w:hAnsi="微软雅黑"/>
        </w:rPr>
        <w:t>6</w:t>
      </w:r>
      <w:r w:rsidR="006A1466" w:rsidRPr="00092C0F">
        <w:rPr>
          <w:rFonts w:ascii="微软雅黑" w:eastAsia="微软雅黑" w:hAnsi="微软雅黑" w:hint="eastAsia"/>
        </w:rPr>
        <w:t>50</w:t>
      </w:r>
      <w:r w:rsidR="006A1466" w:rsidRPr="00092C0F">
        <w:rPr>
          <w:rFonts w:ascii="微软雅黑" w:eastAsia="微软雅黑" w:hAnsi="微软雅黑"/>
        </w:rPr>
        <w:t>]</w:t>
      </w:r>
      <w:r w:rsidR="006A1466" w:rsidRPr="00092C0F">
        <w:rPr>
          <w:rFonts w:ascii="微软雅黑" w:eastAsia="微软雅黑" w:hAnsi="微软雅黑" w:hint="eastAsia"/>
        </w:rPr>
        <w:t xml:space="preserve"> ，（</w:t>
      </w:r>
      <w:r w:rsidR="006A1466" w:rsidRPr="00092C0F">
        <w:rPr>
          <w:rFonts w:ascii="微软雅黑" w:eastAsia="微软雅黑" w:hAnsi="微软雅黑"/>
        </w:rPr>
        <w:t>6</w:t>
      </w:r>
      <w:r w:rsidR="006A1466" w:rsidRPr="00092C0F">
        <w:rPr>
          <w:rFonts w:ascii="微软雅黑" w:eastAsia="微软雅黑" w:hAnsi="微软雅黑" w:hint="eastAsia"/>
        </w:rPr>
        <w:t>50，</w:t>
      </w:r>
      <w:r w:rsidR="006A1466" w:rsidRPr="00092C0F">
        <w:rPr>
          <w:rFonts w:ascii="微软雅黑" w:eastAsia="微软雅黑" w:hAnsi="微软雅黑"/>
        </w:rPr>
        <w:t>7</w:t>
      </w:r>
      <w:r w:rsidR="006A1466" w:rsidRPr="00092C0F">
        <w:rPr>
          <w:rFonts w:ascii="微软雅黑" w:eastAsia="微软雅黑" w:hAnsi="微软雅黑" w:hint="eastAsia"/>
        </w:rPr>
        <w:t>50</w:t>
      </w:r>
      <w:r w:rsidR="006A1466" w:rsidRPr="00092C0F">
        <w:rPr>
          <w:rFonts w:ascii="微软雅黑" w:eastAsia="微软雅黑" w:hAnsi="微软雅黑"/>
        </w:rPr>
        <w:t>]</w:t>
      </w:r>
      <w:r w:rsidR="006A1466" w:rsidRPr="00092C0F">
        <w:rPr>
          <w:rFonts w:ascii="微软雅黑" w:eastAsia="微软雅黑" w:hAnsi="微软雅黑" w:hint="eastAsia"/>
        </w:rPr>
        <w:t>。并按ID顺序依次匹配</w:t>
      </w:r>
      <w:r w:rsidRPr="00092C0F">
        <w:rPr>
          <w:rFonts w:ascii="微软雅黑" w:eastAsia="微软雅黑" w:hAnsi="微软雅黑" w:hint="eastAsia"/>
        </w:rPr>
        <w:t>攻击形式。</w:t>
      </w:r>
    </w:p>
    <w:p w:rsidR="003C681F" w:rsidRDefault="00092C0F" w:rsidP="006A1466">
      <w:pPr>
        <w:ind w:left="42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092C0F">
        <w:rPr>
          <w:rFonts w:ascii="微软雅黑" w:eastAsia="微软雅黑" w:hAnsi="微软雅黑" w:hint="eastAsia"/>
        </w:rPr>
        <w:t>例如本次随机能量为600，</w:t>
      </w:r>
      <w:r w:rsidR="00E7184D">
        <w:rPr>
          <w:rFonts w:ascii="微软雅黑" w:eastAsia="微软雅黑" w:hAnsi="微软雅黑" w:hint="eastAsia"/>
        </w:rPr>
        <w:t>为第四个区间，</w:t>
      </w:r>
      <w:r w:rsidRPr="00092C0F">
        <w:rPr>
          <w:rFonts w:ascii="微软雅黑" w:eastAsia="微软雅黑" w:hAnsi="微软雅黑" w:hint="eastAsia"/>
        </w:rPr>
        <w:t>则匹配到第4个攻击模式：</w:t>
      </w:r>
      <w:r w:rsidRPr="006A1466">
        <w:rPr>
          <w:rFonts w:ascii="微软雅黑" w:eastAsia="微软雅黑" w:hAnsi="微软雅黑" w:cs="宋体" w:hint="eastAsia"/>
          <w:color w:val="000000"/>
          <w:sz w:val="22"/>
          <w:szCs w:val="22"/>
        </w:rPr>
        <w:t>[50,60,60,80,100,100,100]</w:t>
      </w:r>
      <w:r w:rsidRPr="00092C0F">
        <w:rPr>
          <w:rFonts w:ascii="微软雅黑" w:eastAsia="微软雅黑" w:hAnsi="微软雅黑" w:cs="宋体" w:hint="eastAsia"/>
          <w:color w:val="000000"/>
          <w:sz w:val="22"/>
          <w:szCs w:val="22"/>
        </w:rPr>
        <w:t>，</w:t>
      </w:r>
    </w:p>
    <w:p w:rsidR="003C681F" w:rsidRDefault="003C681F" w:rsidP="003C681F">
      <w:pPr>
        <w:pStyle w:val="3"/>
      </w:pPr>
      <w:r>
        <w:rPr>
          <w:rFonts w:hint="eastAsia"/>
        </w:rPr>
        <w:t>3、攻击模式内能量分配</w:t>
      </w:r>
    </w:p>
    <w:p w:rsidR="003C681F" w:rsidRPr="00B151E5" w:rsidRDefault="003C681F" w:rsidP="00B151E5">
      <w:pPr>
        <w:ind w:left="420"/>
        <w:rPr>
          <w:rFonts w:ascii="微软雅黑" w:eastAsia="微软雅黑" w:hAnsi="微软雅黑" w:cs="宋体"/>
          <w:color w:val="000000"/>
          <w:sz w:val="22"/>
          <w:szCs w:val="22"/>
        </w:rPr>
      </w:pPr>
      <w:r>
        <w:rPr>
          <w:rFonts w:ascii="微软雅黑" w:eastAsia="微软雅黑" w:hAnsi="微软雅黑" w:hint="eastAsia"/>
        </w:rPr>
        <w:t>攻击模式的</w:t>
      </w:r>
      <w:r w:rsidR="00092C0F" w:rsidRPr="00092C0F">
        <w:rPr>
          <w:rFonts w:ascii="微软雅黑" w:eastAsia="微软雅黑" w:hAnsi="微软雅黑" w:hint="eastAsia"/>
        </w:rPr>
        <w:t>数组内的配置为能量分配的权重</w:t>
      </w:r>
      <w:r>
        <w:rPr>
          <w:rFonts w:ascii="微软雅黑" w:eastAsia="微软雅黑" w:hAnsi="微软雅黑" w:hint="eastAsia"/>
        </w:rPr>
        <w:t>，按权重</w:t>
      </w:r>
      <w:r w:rsidR="00B151E5">
        <w:rPr>
          <w:rFonts w:ascii="微软雅黑" w:eastAsia="微软雅黑" w:hAnsi="微软雅黑" w:hint="eastAsia"/>
        </w:rPr>
        <w:t>大小</w:t>
      </w:r>
      <w:r>
        <w:rPr>
          <w:rFonts w:ascii="微软雅黑" w:eastAsia="微软雅黑" w:hAnsi="微软雅黑" w:hint="eastAsia"/>
        </w:rPr>
        <w:t>分配能量给每次攻击。</w:t>
      </w:r>
      <w:r w:rsidR="00B151E5" w:rsidRPr="00092C0F">
        <w:rPr>
          <w:rFonts w:ascii="微软雅黑" w:eastAsia="微软雅黑" w:hAnsi="微软雅黑" w:cs="宋体" w:hint="eastAsia"/>
          <w:color w:val="000000"/>
          <w:sz w:val="22"/>
          <w:szCs w:val="22"/>
        </w:rPr>
        <w:t>能量计算结果</w:t>
      </w:r>
      <w:r w:rsidR="00B151E5">
        <w:rPr>
          <w:rFonts w:ascii="微软雅黑" w:eastAsia="微软雅黑" w:hAnsi="微软雅黑" w:cs="宋体" w:hint="eastAsia"/>
          <w:color w:val="000000"/>
          <w:sz w:val="22"/>
          <w:szCs w:val="22"/>
        </w:rPr>
        <w:t>保留两位小数，余位舍弃。舍弃的余数补充到最后一次攻击中，保证玩家不会有获奖期望损失。</w:t>
      </w:r>
    </w:p>
    <w:p w:rsidR="00092C0F" w:rsidRPr="00092C0F" w:rsidRDefault="003C681F" w:rsidP="003C681F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如上例，按</w:t>
      </w:r>
      <w:r w:rsidRPr="006A1466">
        <w:rPr>
          <w:rFonts w:ascii="微软雅黑" w:eastAsia="微软雅黑" w:hAnsi="微软雅黑" w:cs="宋体" w:hint="eastAsia"/>
          <w:color w:val="000000"/>
          <w:sz w:val="22"/>
          <w:szCs w:val="22"/>
        </w:rPr>
        <w:t>[50,60,60,80,100,100,100]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的权重分配600能量，</w:t>
      </w:r>
      <w:r w:rsidR="00092C0F" w:rsidRPr="00092C0F">
        <w:rPr>
          <w:rFonts w:ascii="微软雅黑" w:eastAsia="微软雅黑" w:hAnsi="微软雅黑" w:hint="eastAsia"/>
        </w:rPr>
        <w:t>最终分配结果为：</w:t>
      </w:r>
    </w:p>
    <w:p w:rsidR="00092C0F" w:rsidRPr="00092C0F" w:rsidRDefault="00092C0F" w:rsidP="006A1466">
      <w:pPr>
        <w:ind w:left="42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092C0F">
        <w:rPr>
          <w:rFonts w:ascii="微软雅黑" w:eastAsia="微软雅黑" w:hAnsi="微软雅黑" w:cs="宋体" w:hint="eastAsia"/>
          <w:color w:val="000000"/>
          <w:sz w:val="22"/>
          <w:szCs w:val="22"/>
        </w:rPr>
        <w:t>[</w:t>
      </w:r>
      <w:r w:rsidRPr="00092C0F">
        <w:rPr>
          <w:rFonts w:ascii="微软雅黑" w:eastAsia="微软雅黑" w:hAnsi="微软雅黑" w:cs="宋体"/>
          <w:color w:val="000000"/>
          <w:sz w:val="22"/>
          <w:szCs w:val="22"/>
        </w:rPr>
        <w:t>54.54，65.45，65.45，87.27，109.09，109.09，109.</w:t>
      </w:r>
      <w:r w:rsidR="00B151E5">
        <w:rPr>
          <w:rFonts w:ascii="微软雅黑" w:eastAsia="微软雅黑" w:hAnsi="微软雅黑" w:cs="宋体" w:hint="eastAsia"/>
          <w:color w:val="000000"/>
          <w:sz w:val="22"/>
          <w:szCs w:val="22"/>
        </w:rPr>
        <w:t>11</w:t>
      </w:r>
      <w:r w:rsidRPr="00092C0F">
        <w:rPr>
          <w:rFonts w:ascii="微软雅黑" w:eastAsia="微软雅黑" w:hAnsi="微软雅黑" w:cs="宋体"/>
          <w:color w:val="000000"/>
          <w:sz w:val="22"/>
          <w:szCs w:val="22"/>
        </w:rPr>
        <w:t>]</w:t>
      </w:r>
    </w:p>
    <w:p w:rsidR="003C681F" w:rsidRDefault="00B151E5" w:rsidP="003C681F">
      <w:pPr>
        <w:pStyle w:val="3"/>
      </w:pPr>
      <w:r>
        <w:rPr>
          <w:rFonts w:hint="eastAsia"/>
        </w:rPr>
        <w:t>4、能量继承原则</w:t>
      </w:r>
    </w:p>
    <w:p w:rsidR="00B151E5" w:rsidRPr="00B151E5" w:rsidRDefault="00B151E5" w:rsidP="00B151E5">
      <w:pPr>
        <w:ind w:left="420"/>
      </w:pPr>
      <w:r>
        <w:rPr>
          <w:rFonts w:hint="eastAsia"/>
        </w:rPr>
        <w:t>多段攻击的情况下，如果某次攻击没有消耗完所分配的全部能量，则将剩余能量继承到下次攻击。如果后续没有下次攻击，则将剩余能量×炮倍，返还</w:t>
      </w:r>
      <w:r w:rsidR="006E36E2">
        <w:rPr>
          <w:rFonts w:hint="eastAsia"/>
        </w:rPr>
        <w:t>金币给玩家</w:t>
      </w:r>
      <w:r>
        <w:rPr>
          <w:rFonts w:hint="eastAsia"/>
        </w:rPr>
        <w:t>。</w:t>
      </w:r>
    </w:p>
    <w:sectPr w:rsidR="00B151E5" w:rsidRPr="00B1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71" w:rsidRDefault="00D97871" w:rsidP="005E312B">
      <w:r>
        <w:separator/>
      </w:r>
    </w:p>
  </w:endnote>
  <w:endnote w:type="continuationSeparator" w:id="0">
    <w:p w:rsidR="00D97871" w:rsidRDefault="00D97871" w:rsidP="005E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71" w:rsidRDefault="00D97871" w:rsidP="005E312B">
      <w:r>
        <w:separator/>
      </w:r>
    </w:p>
  </w:footnote>
  <w:footnote w:type="continuationSeparator" w:id="0">
    <w:p w:rsidR="00D97871" w:rsidRDefault="00D97871" w:rsidP="005E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731"/>
    <w:multiLevelType w:val="hybridMultilevel"/>
    <w:tmpl w:val="BCF8FF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F1509E"/>
    <w:multiLevelType w:val="hybridMultilevel"/>
    <w:tmpl w:val="1DCEBC68"/>
    <w:lvl w:ilvl="0" w:tplc="6B4A63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692F88"/>
    <w:multiLevelType w:val="hybridMultilevel"/>
    <w:tmpl w:val="450A07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DA523E"/>
    <w:multiLevelType w:val="hybridMultilevel"/>
    <w:tmpl w:val="82987D0A"/>
    <w:lvl w:ilvl="0" w:tplc="25F21D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CE"/>
    <w:rsid w:val="00092C0F"/>
    <w:rsid w:val="0013620B"/>
    <w:rsid w:val="001F7752"/>
    <w:rsid w:val="00347BC4"/>
    <w:rsid w:val="003C681F"/>
    <w:rsid w:val="00485578"/>
    <w:rsid w:val="005E312B"/>
    <w:rsid w:val="0060778B"/>
    <w:rsid w:val="006159BB"/>
    <w:rsid w:val="00696190"/>
    <w:rsid w:val="006A1466"/>
    <w:rsid w:val="006B0B2E"/>
    <w:rsid w:val="006E36E2"/>
    <w:rsid w:val="007774C1"/>
    <w:rsid w:val="009370CF"/>
    <w:rsid w:val="00AA66F2"/>
    <w:rsid w:val="00AF3197"/>
    <w:rsid w:val="00B151E5"/>
    <w:rsid w:val="00C02738"/>
    <w:rsid w:val="00CB504C"/>
    <w:rsid w:val="00D17CCE"/>
    <w:rsid w:val="00D97871"/>
    <w:rsid w:val="00DA6A48"/>
    <w:rsid w:val="00E43ABF"/>
    <w:rsid w:val="00E67DCA"/>
    <w:rsid w:val="00E7184D"/>
    <w:rsid w:val="00EA7A95"/>
    <w:rsid w:val="00F5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52265"/>
  <w15:chartTrackingRefBased/>
  <w15:docId w15:val="{3AAF6DDE-B889-4714-8ABB-93280CEC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0B"/>
  </w:style>
  <w:style w:type="paragraph" w:styleId="1">
    <w:name w:val="heading 1"/>
    <w:basedOn w:val="a"/>
    <w:next w:val="a"/>
    <w:link w:val="10"/>
    <w:uiPriority w:val="9"/>
    <w:qFormat/>
    <w:rsid w:val="0013620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13620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3620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20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20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20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20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20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20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1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1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12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3620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rsid w:val="0013620B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rsid w:val="0013620B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13620B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13620B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13620B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13620B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13620B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13620B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13620B"/>
    <w:rPr>
      <w:b/>
      <w:bCs/>
      <w:color w:val="2E74B5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3620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13620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13620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标题 字符"/>
    <w:basedOn w:val="a0"/>
    <w:link w:val="aa"/>
    <w:uiPriority w:val="11"/>
    <w:rsid w:val="0013620B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13620B"/>
    <w:rPr>
      <w:b/>
      <w:bCs/>
    </w:rPr>
  </w:style>
  <w:style w:type="character" w:styleId="ad">
    <w:name w:val="Emphasis"/>
    <w:uiPriority w:val="20"/>
    <w:qFormat/>
    <w:rsid w:val="0013620B"/>
    <w:rPr>
      <w:caps/>
      <w:color w:val="1F4D78" w:themeColor="accent1" w:themeShade="7F"/>
      <w:spacing w:val="5"/>
    </w:rPr>
  </w:style>
  <w:style w:type="paragraph" w:styleId="ae">
    <w:name w:val="No Spacing"/>
    <w:uiPriority w:val="1"/>
    <w:qFormat/>
    <w:rsid w:val="0013620B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13620B"/>
    <w:rPr>
      <w:i/>
      <w:iCs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13620B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13620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2">
    <w:name w:val="明显引用 字符"/>
    <w:basedOn w:val="a0"/>
    <w:link w:val="af1"/>
    <w:uiPriority w:val="30"/>
    <w:rsid w:val="0013620B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13620B"/>
    <w:rPr>
      <w:i/>
      <w:iCs/>
      <w:color w:val="1F4D78" w:themeColor="accent1" w:themeShade="7F"/>
    </w:rPr>
  </w:style>
  <w:style w:type="character" w:styleId="af4">
    <w:name w:val="Intense Emphasis"/>
    <w:uiPriority w:val="21"/>
    <w:qFormat/>
    <w:rsid w:val="0013620B"/>
    <w:rPr>
      <w:b/>
      <w:bCs/>
      <w:caps/>
      <w:color w:val="1F4D78" w:themeColor="accent1" w:themeShade="7F"/>
      <w:spacing w:val="10"/>
    </w:rPr>
  </w:style>
  <w:style w:type="character" w:styleId="af5">
    <w:name w:val="Subtle Reference"/>
    <w:uiPriority w:val="31"/>
    <w:qFormat/>
    <w:rsid w:val="0013620B"/>
    <w:rPr>
      <w:b/>
      <w:bCs/>
      <w:color w:val="5B9BD5" w:themeColor="accent1"/>
    </w:rPr>
  </w:style>
  <w:style w:type="character" w:styleId="af6">
    <w:name w:val="Intense Reference"/>
    <w:uiPriority w:val="32"/>
    <w:qFormat/>
    <w:rsid w:val="0013620B"/>
    <w:rPr>
      <w:b/>
      <w:bCs/>
      <w:i/>
      <w:iCs/>
      <w:caps/>
      <w:color w:val="5B9BD5" w:themeColor="accent1"/>
    </w:rPr>
  </w:style>
  <w:style w:type="character" w:styleId="af7">
    <w:name w:val="Book Title"/>
    <w:uiPriority w:val="33"/>
    <w:qFormat/>
    <w:rsid w:val="0013620B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13620B"/>
    <w:pPr>
      <w:outlineLvl w:val="9"/>
    </w:pPr>
  </w:style>
  <w:style w:type="paragraph" w:styleId="af8">
    <w:name w:val="List Paragraph"/>
    <w:basedOn w:val="a"/>
    <w:uiPriority w:val="34"/>
    <w:qFormat/>
    <w:rsid w:val="006B0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2021-04-10T06:14:00Z</dcterms:created>
  <dcterms:modified xsi:type="dcterms:W3CDTF">2021-04-13T06:18:00Z</dcterms:modified>
</cp:coreProperties>
</file>