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</w:pPr>
      <w:r>
        <w:rPr>
          <w:rFonts w:hint="eastAsia"/>
        </w:rPr>
        <w:t>登录界面</w:t>
      </w:r>
    </w:p>
    <w:p>
      <w:r>
        <w:drawing>
          <wp:inline distT="0" distB="0" distL="114300" distR="114300">
            <wp:extent cx="5269865" cy="29641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通过点击游戏icon后，弹出的登录界面，在此界面可以对账号进行选择或切换其他账号登录游戏，以及在此界面随时可用“联系客服”功能。</w:t>
      </w:r>
    </w:p>
    <w:p>
      <w:pPr>
        <w:numPr>
          <w:ilvl w:val="0"/>
          <w:numId w:val="1"/>
        </w:numPr>
      </w:pPr>
      <w:r>
        <w:rPr>
          <w:rFonts w:hint="eastAsia"/>
        </w:rPr>
        <w:t>游戏大厅</w:t>
      </w:r>
    </w:p>
    <w:p>
      <w:r>
        <w:drawing>
          <wp:inline distT="0" distB="0" distL="114300" distR="114300">
            <wp:extent cx="5273675" cy="296608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由登录界面进入游戏大厅后，显示如图，其中：</w:t>
      </w:r>
    </w:p>
    <w:p>
      <w:r>
        <w:rPr>
          <w:rFonts w:hint="eastAsia"/>
        </w:rPr>
        <w:t>顶部栏用于展示玩家信息，昵称，等级，金币，钻石，福卡余额；</w:t>
      </w:r>
    </w:p>
    <w:p>
      <w:r>
        <w:rPr>
          <w:rFonts w:hint="eastAsia"/>
        </w:rPr>
        <w:t>中间入目四个模块为玩家主要选择的玩法模块，或通过点击右下角“马上捕鱼”快速进入游戏环节；</w:t>
      </w:r>
    </w:p>
    <w:p>
      <w:r>
        <w:rPr>
          <w:rFonts w:hint="eastAsia"/>
        </w:rPr>
        <w:t>底部栏主要为功能按钮，点击“兑换”可以使用渠道获得的兑换码兑换游戏内道具，“背包”主要用于展示玩家除货币外的其余道具及数量，“邮箱”中为玩家收到的信件，包含道具和内容通知，打开“排行”有各类排名榜单，作为强者的展示平台，“签到”打开后为每天可签到1次获取金币的地方，“客服”可随时联系在线客服答疑解惑；</w:t>
      </w:r>
    </w:p>
    <w:p>
      <w:r>
        <w:rPr>
          <w:rFonts w:hint="eastAsia"/>
        </w:rPr>
        <w:t>左侧按钮通常为免费福利查看领取入口；</w:t>
      </w:r>
    </w:p>
    <w:p>
      <w:r>
        <w:rPr>
          <w:rFonts w:hint="eastAsia"/>
        </w:rPr>
        <w:t>右侧按钮通常为付费点，如商城等；</w:t>
      </w:r>
    </w:p>
    <w:p>
      <w:r>
        <w:rPr>
          <w:rFonts w:hint="eastAsia"/>
        </w:rPr>
        <w:t>通常玩家在大厅停留时间很短，主要行为多在渔场捕鱼为主，即此界面中可直接点击右下角“马上捕鱼”进入渔场；</w:t>
      </w:r>
    </w:p>
    <w:p>
      <w:pPr>
        <w:numPr>
          <w:ilvl w:val="0"/>
          <w:numId w:val="1"/>
        </w:numPr>
      </w:pPr>
      <w:r>
        <w:rPr>
          <w:rFonts w:hint="eastAsia"/>
        </w:rPr>
        <w:t>经典场二级大厅（多场景入口选择）</w:t>
      </w:r>
    </w:p>
    <w:p>
      <w:r>
        <w:drawing>
          <wp:inline distT="0" distB="0" distL="114300" distR="114300">
            <wp:extent cx="5270500" cy="2973705"/>
            <wp:effectExtent l="0" t="0" r="25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点击大厅中的“经典场”模块，弹出此界面，在此界面可滑动查看各个房间区别，并根据玩家当前持有金币，推荐玩家可进入的房间（玩家持有金币的数量不同，可进入的房间不同）；</w:t>
      </w:r>
    </w:p>
    <w:p>
      <w:pPr>
        <w:numPr>
          <w:ilvl w:val="0"/>
          <w:numId w:val="1"/>
        </w:numPr>
      </w:pPr>
      <w:r>
        <w:rPr>
          <w:rFonts w:hint="eastAsia"/>
        </w:rPr>
        <w:t>竞技场</w:t>
      </w:r>
    </w:p>
    <w:p>
      <w:r>
        <w:drawing>
          <wp:inline distT="0" distB="0" distL="114300" distR="114300">
            <wp:extent cx="5268595" cy="296164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竞技场为老玩家喜欢的场景，每日首次可免费进行挑战，再次挑战需消耗钻石，挑战完成则根据排名在次日0点时为玩家发放排名奖励；</w:t>
      </w:r>
    </w:p>
    <w:p>
      <w:r>
        <w:rPr>
          <w:rFonts w:hint="eastAsia"/>
        </w:rPr>
        <w:t>周擂主为本周内，三次竞技场积分之和最高的玩家，周擂主奖品丰厚，十分受玩家欢迎；</w:t>
      </w:r>
    </w:p>
    <w:p>
      <w:pPr>
        <w:numPr>
          <w:ilvl w:val="0"/>
          <w:numId w:val="1"/>
        </w:numPr>
      </w:pPr>
      <w:r>
        <w:rPr>
          <w:rFonts w:hint="eastAsia"/>
        </w:rPr>
        <w:t>龙王专场</w:t>
      </w:r>
    </w:p>
    <w:p>
      <w:r>
        <w:drawing>
          <wp:inline distT="0" distB="0" distL="114300" distR="114300">
            <wp:extent cx="5269865" cy="299085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与普通渔场场景相同，区别在于鱼的种类不同，以及打黄金鱼或boss时有机会获得稀有道具超级武器；</w:t>
      </w:r>
    </w:p>
    <w:p>
      <w:pPr>
        <w:numPr>
          <w:ilvl w:val="0"/>
          <w:numId w:val="1"/>
        </w:numPr>
      </w:pPr>
      <w:r>
        <w:rPr>
          <w:rFonts w:hint="eastAsia"/>
        </w:rPr>
        <w:t>小游戏场</w:t>
      </w:r>
    </w:p>
    <w:p>
      <w:r>
        <w:rPr>
          <w:rFonts w:hint="eastAsia"/>
        </w:rPr>
        <w:t>后续逐步开放，为捕鱼中增添休闲色彩；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货币道具说明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3827"/>
        <w:gridCol w:w="3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  <w:b/>
              </w:rPr>
            </w:pPr>
            <w:r>
              <w:rPr>
                <w:rFonts w:hint="eastAsia" w:asciiTheme="majorEastAsia" w:hAnsiTheme="majorEastAsia" w:eastAsiaTheme="majorEastAsia"/>
                <w:b/>
              </w:rPr>
              <w:t>物品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  <w:b/>
              </w:rPr>
            </w:pPr>
            <w:r>
              <w:rPr>
                <w:rFonts w:hint="eastAsia" w:asciiTheme="majorEastAsia" w:hAnsiTheme="majorEastAsia" w:eastAsiaTheme="majorEastAsia"/>
                <w:b/>
              </w:rPr>
              <w:t>介绍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  <w:b/>
              </w:rPr>
            </w:pPr>
            <w:r>
              <w:rPr>
                <w:rFonts w:hint="eastAsia" w:asciiTheme="majorEastAsia" w:hAnsiTheme="majorEastAsia" w:eastAsiaTheme="majorEastAsia"/>
                <w:b/>
              </w:rPr>
              <w:t>获得途径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金币</w:t>
            </w:r>
          </w:p>
        </w:tc>
        <w:tc>
          <w:tcPr>
            <w:tcW w:w="3827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游戏中核心货币，捕鱼所需货币</w:t>
            </w:r>
          </w:p>
        </w:tc>
        <w:tc>
          <w:tcPr>
            <w:tcW w:w="3311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捕鱼、充值、抽奖、签到、抽抽乐、每日任务、新手任务、龙舟赛等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星钻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可用来参与抽抽乐、购买道具、竞技场重复挑战</w:t>
            </w:r>
          </w:p>
        </w:tc>
        <w:tc>
          <w:tcPr>
            <w:tcW w:w="3311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抽奖、竞技场积分任务、充值、龙舟赛等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福卡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可用来参与抽抽乐、福卡商城购买物品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福卡鱼潮、捕鱼、抽奖、龙舟赛等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锁定</w:t>
            </w:r>
          </w:p>
        </w:tc>
        <w:tc>
          <w:tcPr>
            <w:tcW w:w="3827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在渔场中点击后使用，使用后锁定场上分值最高的鱼进行攻击，持续18秒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充值、新手任务、排行榜、星钻购买等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冰冻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在渔场中点击后使用，使用后瞬间冰冻场上所有的鱼，持续10秒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充值、新手任务、排行榜、星钻购买等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狂暴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在渔场中点击后使用，使用后锁定场上分值最高的鱼进行攻击并大幅度提升捕获机率，持续18秒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充值、新手任务、抽奖、星钻购买等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召唤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在渔场中点击后使用，随机召唤一条黄金鱼(可在除竞技场以外的渔场使用</w:t>
            </w:r>
            <w:r>
              <w:rPr>
                <w:rFonts w:asciiTheme="majorEastAsia" w:hAnsiTheme="majorEastAsia" w:eastAsiaTheme="majorEastAsia"/>
              </w:rPr>
              <w:t>)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充值、新手任务、排行榜、星钻购买等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主宰召唤</w:t>
            </w:r>
          </w:p>
        </w:tc>
        <w:tc>
          <w:tcPr>
            <w:tcW w:w="3827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在渔场中点击后使用，随机召唤一条主宰(仅在竞技场使用</w:t>
            </w:r>
            <w:r>
              <w:rPr>
                <w:rFonts w:asciiTheme="majorEastAsia" w:hAnsiTheme="majorEastAsia" w:eastAsiaTheme="majorEastAsia"/>
              </w:rPr>
              <w:t>)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星钻购买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超级武器</w:t>
            </w:r>
          </w:p>
        </w:tc>
        <w:tc>
          <w:tcPr>
            <w:tcW w:w="3827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在渔场中点击后使用，可获得大量金币（按照获得金币量区分了4个等级）</w:t>
            </w:r>
          </w:p>
        </w:tc>
        <w:tc>
          <w:tcPr>
            <w:tcW w:w="3311" w:type="dxa"/>
          </w:tcPr>
          <w:p>
            <w:pPr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竞技场、龙王专场、抽奖等</w:t>
            </w:r>
          </w:p>
        </w:tc>
      </w:tr>
    </w:tbl>
    <w:p>
      <w:pPr>
        <w:rPr>
          <w:rFonts w:hint="eastAsia"/>
        </w:rPr>
      </w:pPr>
    </w:p>
    <w:p>
      <w:pPr>
        <w:numPr>
          <w:ilvl w:val="0"/>
          <w:numId w:val="1"/>
        </w:numPr>
      </w:pPr>
      <w:bookmarkStart w:id="0" w:name="渔场捕鱼"/>
      <w:r>
        <w:rPr>
          <w:rFonts w:hint="eastAsia"/>
        </w:rPr>
        <w:t>渔场捕鱼</w:t>
      </w:r>
      <w:bookmarkEnd w:id="0"/>
      <w:r>
        <w:rPr>
          <w:rFonts w:hint="eastAsia"/>
        </w:rPr>
        <w:t>介绍（玩家主要使用场景）</w:t>
      </w:r>
    </w:p>
    <w:p>
      <w:r>
        <w:drawing>
          <wp:inline distT="0" distB="0" distL="114300" distR="114300">
            <wp:extent cx="5274310" cy="297624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玩家进入渔场后，每个房间最多有四名玩家，通过“您的位置”指示，找到自己的炮台位置，如图：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炮台在右下方，炮台的右侧为货币栏，第一行为福卡，第二行为星钻，第三行为金币；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炮台的左侧“+”号按钮可以调整炮倍，炮倍影响开火消耗的金币数量，以及捕获鱼所能获得的金币数量；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屏幕下方的四个按钮为道具按钮（“+”号左侧）为四个功能道具，分别为“锁定”“冰冻”“狂暴”“召唤”使用道具捕鱼更方便；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渔场上方的“奖金池”为高级房间的功能，捕获“金蟾”可以瓜分奖金池里的金币；</w:t>
      </w:r>
      <w:bookmarkStart w:id="1" w:name="_GoBack"/>
      <w:bookmarkEnd w:id="1"/>
    </w:p>
    <w:p>
      <w:pPr>
        <w:numPr>
          <w:ilvl w:val="0"/>
          <w:numId w:val="1"/>
        </w:numPr>
      </w:pPr>
      <w:r>
        <w:rPr>
          <w:rFonts w:hint="eastAsia"/>
        </w:rPr>
        <w:t>流程总结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在登录界面点击“开始游戏”进入大厅——点击大厅右下角“马上捕鱼”按钮进入渔场开始捕鱼——</w:t>
      </w:r>
      <w:r>
        <w:rPr>
          <w:rFonts w:hint="eastAsia"/>
          <w:lang w:val="en-US" w:eastAsia="zh-CN"/>
        </w:rPr>
        <w:t>在渔场中点击屏幕开火，没发子弹消耗当前炮倍数的金币，子弹在鱼身上炸开时有机会抓住那条鱼，抓住即获得金币（获得数量与鱼的倍数和使用的炮倍数有关）</w:t>
      </w:r>
    </w:p>
    <w:p/>
    <w:p>
      <w:pPr>
        <w:jc w:val="right"/>
        <w:rPr>
          <w:rFonts w:hint="eastAsia"/>
        </w:rPr>
      </w:pPr>
    </w:p>
    <w:p>
      <w:pPr>
        <w:jc w:val="right"/>
        <w:rPr>
          <w:rFonts w:hint="eastAsia"/>
        </w:rPr>
      </w:pPr>
    </w:p>
    <w:p>
      <w:pPr>
        <w:jc w:val="right"/>
      </w:pPr>
      <w:r>
        <w:rPr>
          <w:rFonts w:hint="eastAsia"/>
        </w:rPr>
        <w:t>北京闲徕互娱网络科技有限公司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43CAF1"/>
    <w:multiLevelType w:val="singleLevel"/>
    <w:tmpl w:val="A343CAF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BA"/>
    <w:rsid w:val="0042012E"/>
    <w:rsid w:val="006516D3"/>
    <w:rsid w:val="00793082"/>
    <w:rsid w:val="009971BA"/>
    <w:rsid w:val="07BE4B25"/>
    <w:rsid w:val="09AD35B7"/>
    <w:rsid w:val="36531E0F"/>
    <w:rsid w:val="382343C8"/>
    <w:rsid w:val="64C6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125</Words>
  <Characters>713</Characters>
  <Lines>5</Lines>
  <Paragraphs>1</Paragraphs>
  <TotalTime>10</TotalTime>
  <ScaleCrop>false</ScaleCrop>
  <LinksUpToDate>false</LinksUpToDate>
  <CharactersWithSpaces>837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2020-12-16T12:17:00Z</dcterms:created>
  <dc:creator>燕</dc:creator>
  <cp:lastModifiedBy>、 小九</cp:lastModifiedBy>
  <dcterms:modified xsi:type="dcterms:W3CDTF">2020-12-17T03:18:37Z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