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B6" w:rsidRDefault="00BD3177" w:rsidP="009317B6">
      <w:pPr>
        <w:pStyle w:val="1"/>
      </w:pPr>
      <w:r>
        <w:rPr>
          <w:rFonts w:hint="eastAsia"/>
        </w:rPr>
        <w:t>新增配置项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1340"/>
        <w:gridCol w:w="1600"/>
        <w:gridCol w:w="1520"/>
        <w:gridCol w:w="1820"/>
        <w:gridCol w:w="1820"/>
        <w:gridCol w:w="1681"/>
      </w:tblGrid>
      <w:tr w:rsidR="00481B9B" w:rsidRPr="00481B9B" w:rsidTr="00481B9B">
        <w:trPr>
          <w:trHeight w:val="28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bigwinper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midwinMultiple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smallwinExpect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smallwinShow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smallwinAdd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AaddChangeTime</w:t>
            </w:r>
          </w:p>
        </w:tc>
      </w:tr>
      <w:tr w:rsidR="00481B9B" w:rsidRPr="00481B9B" w:rsidTr="00481B9B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大奖倍数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中奖倍数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小奖金额期望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小奖金额初始值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小奖每秒累加值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随机间隔（秒）</w:t>
            </w:r>
          </w:p>
        </w:tc>
      </w:tr>
      <w:tr w:rsidR="00481B9B" w:rsidRPr="00481B9B" w:rsidTr="00481B9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2000000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1900000,2100000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9573CE" w:rsidP="009573CE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  <w:t>1250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20</w:t>
            </w:r>
          </w:p>
        </w:tc>
      </w:tr>
    </w:tbl>
    <w:p w:rsidR="009317B6" w:rsidRPr="009317B6" w:rsidRDefault="009317B6" w:rsidP="009317B6"/>
    <w:tbl>
      <w:tblPr>
        <w:tblW w:w="7280" w:type="dxa"/>
        <w:tblInd w:w="-5" w:type="dxa"/>
        <w:tblLook w:val="04A0" w:firstRow="1" w:lastRow="0" w:firstColumn="1" w:lastColumn="0" w:noHBand="0" w:noVBand="1"/>
      </w:tblPr>
      <w:tblGrid>
        <w:gridCol w:w="2030"/>
        <w:gridCol w:w="1820"/>
        <w:gridCol w:w="1820"/>
        <w:gridCol w:w="1931"/>
      </w:tblGrid>
      <w:tr w:rsidR="00481B9B" w:rsidRPr="00481B9B" w:rsidTr="00481B9B">
        <w:trPr>
          <w:trHeight w:val="28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AaddChangeNum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AaddChangeMax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AaddChangeTime1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AaddChangeNum1</w:t>
            </w:r>
          </w:p>
        </w:tc>
      </w:tr>
      <w:tr w:rsidR="00481B9B" w:rsidRPr="00481B9B" w:rsidTr="00481B9B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随机增加值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小奖超过这个值，走后面的随机时间和范围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A超过3000000，每10s随机1次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A超过3000000，随机范围</w:t>
            </w:r>
          </w:p>
        </w:tc>
      </w:tr>
      <w:tr w:rsidR="00481B9B" w:rsidRPr="00481B9B" w:rsidTr="00481B9B">
        <w:trPr>
          <w:trHeight w:val="28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[[25,-189,37],[25,-1890,1512],[20,-3780,34820],[10,-56711,56446],[20,0,0]]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3000000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[[70,-47259,2835],[30,0,0]]</w:t>
            </w:r>
          </w:p>
        </w:tc>
      </w:tr>
    </w:tbl>
    <w:p w:rsidR="00924463" w:rsidRDefault="00924463"/>
    <w:tbl>
      <w:tblPr>
        <w:tblW w:w="9100" w:type="dxa"/>
        <w:tblInd w:w="-5" w:type="dxa"/>
        <w:tblLook w:val="04A0" w:firstRow="1" w:lastRow="0" w:firstColumn="1" w:lastColumn="0" w:noHBand="0" w:noVBand="1"/>
      </w:tblPr>
      <w:tblGrid>
        <w:gridCol w:w="1820"/>
        <w:gridCol w:w="1820"/>
        <w:gridCol w:w="1931"/>
        <w:gridCol w:w="1820"/>
        <w:gridCol w:w="1874"/>
      </w:tblGrid>
      <w:tr w:rsidR="00481B9B" w:rsidRPr="00481B9B" w:rsidTr="00481B9B">
        <w:trPr>
          <w:trHeight w:val="28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AaddChangeMin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AaddChangeTime2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AaddChangeNum2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jackpotTrackXZtime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jackpotTrackXZRange</w:t>
            </w:r>
          </w:p>
        </w:tc>
      </w:tr>
      <w:tr w:rsidR="00481B9B" w:rsidRPr="00481B9B" w:rsidTr="00481B9B">
        <w:trPr>
          <w:trHeight w:val="5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小奖低于这个值，走后面的随机时间和范围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A小于3000000，每10s随机1次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A小于3000000，随机范围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奖金池修正时间间隔，秒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color w:val="000000"/>
                <w:sz w:val="16"/>
                <w:szCs w:val="16"/>
              </w:rPr>
              <w:t>1200秒后强制的修正范围</w:t>
            </w:r>
          </w:p>
        </w:tc>
      </w:tr>
      <w:tr w:rsidR="00481B9B" w:rsidRPr="00481B9B" w:rsidTr="00481B9B">
        <w:trPr>
          <w:trHeight w:val="28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1500000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[[70,-2835,47259],[30,0,0]]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1200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B9B" w:rsidRPr="00481B9B" w:rsidRDefault="00481B9B" w:rsidP="00481B9B">
            <w:pPr>
              <w:spacing w:before="0" w:after="0" w:line="240" w:lineRule="auto"/>
              <w:rPr>
                <w:rFonts w:ascii="微软雅黑" w:eastAsia="微软雅黑" w:hAnsi="微软雅黑" w:cs="宋体"/>
                <w:b/>
                <w:bCs/>
                <w:color w:val="7030A0"/>
                <w:sz w:val="16"/>
                <w:szCs w:val="16"/>
              </w:rPr>
            </w:pPr>
            <w:r w:rsidRPr="00481B9B">
              <w:rPr>
                <w:rFonts w:ascii="微软雅黑" w:eastAsia="微软雅黑" w:hAnsi="微软雅黑" w:cs="宋体" w:hint="eastAsia"/>
                <w:b/>
                <w:bCs/>
                <w:color w:val="7030A0"/>
                <w:sz w:val="16"/>
                <w:szCs w:val="16"/>
              </w:rPr>
              <w:t>1960000,2040000</w:t>
            </w:r>
          </w:p>
        </w:tc>
      </w:tr>
    </w:tbl>
    <w:p w:rsidR="00924463" w:rsidRDefault="00924463" w:rsidP="00924463">
      <w:pPr>
        <w:pStyle w:val="1"/>
      </w:pPr>
      <w:r>
        <w:rPr>
          <w:rFonts w:hint="eastAsia"/>
        </w:rPr>
        <w:t>奖池随机</w:t>
      </w:r>
    </w:p>
    <w:p w:rsidR="00924463" w:rsidRDefault="00924463" w:rsidP="00924463">
      <w:r>
        <w:rPr>
          <w:rFonts w:hint="eastAsia"/>
        </w:rPr>
        <w:t>小奖随机方式参照奖金池原则</w:t>
      </w:r>
      <w:r w:rsidR="009317B6">
        <w:rPr>
          <w:rFonts w:hint="eastAsia"/>
        </w:rPr>
        <w:t>即可</w:t>
      </w:r>
      <w:r>
        <w:rPr>
          <w:rFonts w:hint="eastAsia"/>
        </w:rPr>
        <w:t>，精确到十万位。十万位之后置0。大奖，中奖按所配置的倍数乘以小奖的倍数决定。</w:t>
      </w:r>
    </w:p>
    <w:p w:rsidR="002628CD" w:rsidRDefault="002628CD" w:rsidP="002628CD">
      <w:pPr>
        <w:pStyle w:val="2"/>
      </w:pPr>
      <w:r>
        <w:rPr>
          <w:rFonts w:hint="eastAsia"/>
        </w:rPr>
        <w:t>奖池变化算法</w:t>
      </w:r>
    </w:p>
    <w:p w:rsidR="009573CE" w:rsidRPr="009573CE" w:rsidRDefault="009573CE" w:rsidP="009573CE">
      <w:r>
        <w:rPr>
          <w:rFonts w:hint="eastAsia"/>
        </w:rPr>
        <w:t>#（下述数字都是举例说明，实际情况都走配置）</w:t>
      </w:r>
    </w:p>
    <w:p w:rsidR="002628CD" w:rsidRDefault="002628CD" w:rsidP="002628CD">
      <w:r>
        <w:rPr>
          <w:rFonts w:hint="eastAsia"/>
        </w:rPr>
        <w:t>展示奖池A</w:t>
      </w:r>
      <w:r w:rsidR="00525B47">
        <w:t>(</w:t>
      </w:r>
      <w:r w:rsidR="00525B47">
        <w:rPr>
          <w:rFonts w:hint="eastAsia"/>
        </w:rPr>
        <w:t>指小奖</w:t>
      </w:r>
      <w:r w:rsidR="00525B47">
        <w:t>)</w:t>
      </w:r>
      <w:r>
        <w:rPr>
          <w:rFonts w:hint="eastAsia"/>
        </w:rPr>
        <w:t>初始值为120000000，并将始终倾向于保持在自然数110000000到130000000之间，超过130000000将强制减少，低于110000000将强制增加。服务器每</w:t>
      </w:r>
      <w:r>
        <w:t>1</w:t>
      </w:r>
      <w:r>
        <w:rPr>
          <w:rFonts w:hint="eastAsia"/>
        </w:rPr>
        <w:t>s将A加1000，同时当A处于110000000到130000000之间时，每20s有50%的概率在【-9999,9999】之间随机一个整数与当前A累加，有20%的概率在【-99999,99999】之间随机一个整数与当前A累加，有10%的概率在【-1999999,1999999】之间随机一个整数与当前A累加，有20%的概率无需随机。</w:t>
      </w:r>
    </w:p>
    <w:p w:rsidR="002628CD" w:rsidRDefault="002628CD" w:rsidP="002628CD">
      <w:pPr>
        <w:pStyle w:val="3"/>
      </w:pPr>
      <w:r>
        <w:rPr>
          <w:rFonts w:hint="eastAsia"/>
        </w:rPr>
        <w:t>强制减少规则</w:t>
      </w:r>
    </w:p>
    <w:p w:rsidR="002628CD" w:rsidRDefault="002628CD" w:rsidP="002628CD">
      <w:r>
        <w:rPr>
          <w:rFonts w:hint="eastAsia"/>
        </w:rPr>
        <w:t>当A超过130000000时，每10s一次的随机，有90%的概率在【-10000000,-3257627】之间随机一个整数与当前A累加，有10%的概率不变化。</w:t>
      </w:r>
    </w:p>
    <w:p w:rsidR="002628CD" w:rsidRDefault="002628CD" w:rsidP="002628CD">
      <w:pPr>
        <w:pStyle w:val="3"/>
      </w:pPr>
      <w:bookmarkStart w:id="0" w:name="强制增加规则"/>
      <w:r>
        <w:rPr>
          <w:rFonts w:hint="eastAsia"/>
        </w:rPr>
        <w:lastRenderedPageBreak/>
        <w:t>强制增加规则</w:t>
      </w:r>
    </w:p>
    <w:bookmarkEnd w:id="0"/>
    <w:p w:rsidR="002628CD" w:rsidRDefault="002628CD" w:rsidP="002628CD">
      <w:r>
        <w:rPr>
          <w:rFonts w:hint="eastAsia"/>
        </w:rPr>
        <w:t>当A低于110000000时，每10s一次的随机中，有90%的概率在【3462123,10000000】之间随机一个整数与当前A累加，有10%的概率不变化。</w:t>
      </w:r>
    </w:p>
    <w:p w:rsidR="002628CD" w:rsidRDefault="002628CD" w:rsidP="002628CD"/>
    <w:p w:rsidR="002628CD" w:rsidRDefault="002628CD" w:rsidP="002628CD">
      <w:r>
        <w:rPr>
          <w:rFonts w:hint="eastAsia"/>
        </w:rPr>
        <w:t>考虑到服务器大厅短连接问题，展示奖池</w:t>
      </w:r>
      <w:r w:rsidR="00E75E2F">
        <w:rPr>
          <w:rFonts w:hint="eastAsia"/>
        </w:rPr>
        <w:t>A</w:t>
      </w:r>
      <w:r>
        <w:rPr>
          <w:rFonts w:hint="eastAsia"/>
        </w:rPr>
        <w:t>金额变化动画需要特殊处理。</w:t>
      </w:r>
    </w:p>
    <w:p w:rsidR="002628CD" w:rsidRPr="002628CD" w:rsidRDefault="002628CD" w:rsidP="002628CD"/>
    <w:p w:rsidR="002628CD" w:rsidRDefault="002628CD" w:rsidP="002628CD">
      <w:r>
        <w:rPr>
          <w:rFonts w:hint="eastAsia"/>
        </w:rPr>
        <w:t>5.1.1、奖池金币栏最大位数</w:t>
      </w:r>
      <w:r>
        <w:t>9</w:t>
      </w:r>
      <w:r>
        <w:rPr>
          <w:rFonts w:hint="eastAsia"/>
        </w:rPr>
        <w:t>位</w:t>
      </w:r>
    </w:p>
    <w:p w:rsidR="002628CD" w:rsidRDefault="002628CD" w:rsidP="002628CD">
      <w:r>
        <w:rPr>
          <w:rFonts w:hint="eastAsia"/>
        </w:rPr>
        <w:t>5.1.2、翻滚规则：（翻滚时间为客户端代码写死）</w:t>
      </w:r>
    </w:p>
    <w:p w:rsidR="002628CD" w:rsidRPr="00B6416D" w:rsidRDefault="002628CD" w:rsidP="002628CD">
      <w:pPr>
        <w:rPr>
          <w:color w:val="000000" w:themeColor="text1"/>
        </w:rPr>
      </w:pPr>
      <w:bookmarkStart w:id="1" w:name="_GoBack"/>
      <w:r>
        <w:rPr>
          <w:rFonts w:hint="eastAsia"/>
          <w:color w:val="000000" w:themeColor="text1"/>
        </w:rPr>
        <w:t>小奖</w:t>
      </w:r>
      <w:r w:rsidRPr="00B6416D">
        <w:rPr>
          <w:rFonts w:hint="eastAsia"/>
          <w:color w:val="000000" w:themeColor="text1"/>
        </w:rPr>
        <w:t>：个、十、百位数每隔0.</w:t>
      </w:r>
      <w:r w:rsidR="00F52273">
        <w:rPr>
          <w:color w:val="000000" w:themeColor="text1"/>
        </w:rPr>
        <w:t>0</w:t>
      </w:r>
      <w:r w:rsidR="00CB01A0">
        <w:rPr>
          <w:color w:val="000000" w:themeColor="text1"/>
        </w:rPr>
        <w:t>5</w:t>
      </w:r>
      <w:r w:rsidRPr="00B6416D">
        <w:rPr>
          <w:rFonts w:hint="eastAsia"/>
          <w:color w:val="000000" w:themeColor="text1"/>
        </w:rPr>
        <w:t>s、0.</w:t>
      </w:r>
      <w:r w:rsidR="00F52273">
        <w:rPr>
          <w:color w:val="000000" w:themeColor="text1"/>
        </w:rPr>
        <w:t>06</w:t>
      </w:r>
      <w:r w:rsidRPr="00B6416D">
        <w:rPr>
          <w:rFonts w:hint="eastAsia"/>
          <w:color w:val="000000" w:themeColor="text1"/>
        </w:rPr>
        <w:t>s、0.</w:t>
      </w:r>
      <w:r w:rsidR="00F52273">
        <w:rPr>
          <w:color w:val="000000" w:themeColor="text1"/>
        </w:rPr>
        <w:t>07</w:t>
      </w:r>
      <w:r w:rsidRPr="00B6416D">
        <w:rPr>
          <w:rFonts w:hint="eastAsia"/>
          <w:color w:val="000000" w:themeColor="text1"/>
        </w:rPr>
        <w:t>s变化一个随机数。</w:t>
      </w:r>
    </w:p>
    <w:p w:rsidR="002628CD" w:rsidRPr="00B6416D" w:rsidRDefault="002628CD" w:rsidP="002628CD">
      <w:pPr>
        <w:rPr>
          <w:color w:val="000000" w:themeColor="text1"/>
        </w:rPr>
      </w:pPr>
      <w:r>
        <w:rPr>
          <w:rFonts w:hint="eastAsia"/>
          <w:color w:val="000000" w:themeColor="text1"/>
        </w:rPr>
        <w:t>中奖</w:t>
      </w:r>
      <w:r w:rsidRPr="00B6416D">
        <w:rPr>
          <w:rFonts w:hint="eastAsia"/>
          <w:color w:val="000000" w:themeColor="text1"/>
        </w:rPr>
        <w:t>：个、十、百、千位数每隔0.</w:t>
      </w:r>
      <w:r w:rsidR="00F52273">
        <w:rPr>
          <w:color w:val="000000" w:themeColor="text1"/>
        </w:rPr>
        <w:t>04</w:t>
      </w:r>
      <w:r w:rsidRPr="00B6416D">
        <w:rPr>
          <w:rFonts w:hint="eastAsia"/>
          <w:color w:val="000000" w:themeColor="text1"/>
        </w:rPr>
        <w:t>s、0.</w:t>
      </w:r>
      <w:r w:rsidR="00F52273">
        <w:rPr>
          <w:color w:val="000000" w:themeColor="text1"/>
        </w:rPr>
        <w:t>05</w:t>
      </w:r>
      <w:r w:rsidRPr="00B6416D">
        <w:rPr>
          <w:rFonts w:hint="eastAsia"/>
          <w:color w:val="000000" w:themeColor="text1"/>
        </w:rPr>
        <w:t>s、0.</w:t>
      </w:r>
      <w:r w:rsidR="00F52273">
        <w:rPr>
          <w:color w:val="000000" w:themeColor="text1"/>
        </w:rPr>
        <w:t>06</w:t>
      </w:r>
      <w:r w:rsidRPr="00B6416D">
        <w:rPr>
          <w:rFonts w:hint="eastAsia"/>
          <w:color w:val="000000" w:themeColor="text1"/>
        </w:rPr>
        <w:t>s变化一个随机数。</w:t>
      </w:r>
    </w:p>
    <w:p w:rsidR="002628CD" w:rsidRPr="00B6416D" w:rsidRDefault="002628CD" w:rsidP="002628CD">
      <w:pPr>
        <w:rPr>
          <w:color w:val="000000" w:themeColor="text1"/>
        </w:rPr>
      </w:pPr>
      <w:r>
        <w:rPr>
          <w:rFonts w:hint="eastAsia"/>
          <w:color w:val="000000" w:themeColor="text1"/>
        </w:rPr>
        <w:t>大奖</w:t>
      </w:r>
      <w:r w:rsidRPr="00B6416D">
        <w:rPr>
          <w:rFonts w:hint="eastAsia"/>
          <w:color w:val="000000" w:themeColor="text1"/>
        </w:rPr>
        <w:t>：个、十、百、千位数每隔0.</w:t>
      </w:r>
      <w:r w:rsidR="00CB01A0">
        <w:rPr>
          <w:color w:val="000000" w:themeColor="text1"/>
        </w:rPr>
        <w:t>0</w:t>
      </w:r>
      <w:r w:rsidR="00F52273">
        <w:rPr>
          <w:color w:val="000000" w:themeColor="text1"/>
        </w:rPr>
        <w:t>1</w:t>
      </w:r>
      <w:r w:rsidRPr="00B6416D">
        <w:rPr>
          <w:rFonts w:hint="eastAsia"/>
          <w:color w:val="000000" w:themeColor="text1"/>
        </w:rPr>
        <w:t>s、0.</w:t>
      </w:r>
      <w:r w:rsidR="00F52273">
        <w:rPr>
          <w:color w:val="000000" w:themeColor="text1"/>
        </w:rPr>
        <w:t>02</w:t>
      </w:r>
      <w:r w:rsidRPr="00B6416D">
        <w:rPr>
          <w:rFonts w:hint="eastAsia"/>
          <w:color w:val="000000" w:themeColor="text1"/>
        </w:rPr>
        <w:t>s、0.</w:t>
      </w:r>
      <w:r w:rsidR="00F52273">
        <w:rPr>
          <w:color w:val="000000" w:themeColor="text1"/>
        </w:rPr>
        <w:t>03</w:t>
      </w:r>
      <w:r w:rsidRPr="00B6416D">
        <w:rPr>
          <w:rFonts w:hint="eastAsia"/>
          <w:color w:val="000000" w:themeColor="text1"/>
        </w:rPr>
        <w:t>s变化一个随机数。</w:t>
      </w:r>
    </w:p>
    <w:bookmarkEnd w:id="1"/>
    <w:p w:rsidR="002628CD" w:rsidRPr="00B6416D" w:rsidRDefault="002628CD" w:rsidP="002628CD">
      <w:pPr>
        <w:rPr>
          <w:color w:val="000000" w:themeColor="text1"/>
        </w:rPr>
      </w:pPr>
      <w:r w:rsidRPr="00B6416D">
        <w:rPr>
          <w:rFonts w:hint="eastAsia"/>
          <w:color w:val="000000" w:themeColor="text1"/>
        </w:rPr>
        <w:t>5.1.3、</w:t>
      </w:r>
    </w:p>
    <w:p w:rsidR="002628CD" w:rsidRPr="00B6416D" w:rsidRDefault="00CB01A0" w:rsidP="002628CD">
      <w:pPr>
        <w:rPr>
          <w:color w:val="000000" w:themeColor="text1"/>
        </w:rPr>
      </w:pPr>
      <w:r>
        <w:rPr>
          <w:rFonts w:hint="eastAsia"/>
          <w:color w:val="000000" w:themeColor="text1"/>
        </w:rPr>
        <w:t>小奖</w:t>
      </w:r>
      <w:r w:rsidR="002628CD" w:rsidRPr="00B6416D">
        <w:rPr>
          <w:rFonts w:hint="eastAsia"/>
          <w:color w:val="000000" w:themeColor="text1"/>
        </w:rPr>
        <w:t>：千位数每隔</w:t>
      </w:r>
      <w:r>
        <w:rPr>
          <w:color w:val="000000" w:themeColor="text1"/>
        </w:rPr>
        <w:t>1</w:t>
      </w:r>
      <w:r w:rsidR="002628CD" w:rsidRPr="00B6416D">
        <w:rPr>
          <w:color w:val="000000" w:themeColor="text1"/>
        </w:rPr>
        <w:t>.</w:t>
      </w:r>
      <w:r>
        <w:rPr>
          <w:color w:val="000000" w:themeColor="text1"/>
        </w:rPr>
        <w:t>2</w:t>
      </w:r>
      <w:r w:rsidR="002628CD" w:rsidRPr="00B6416D">
        <w:rPr>
          <w:rFonts w:hint="eastAsia"/>
          <w:color w:val="000000" w:themeColor="text1"/>
        </w:rPr>
        <w:t>s加1，万位至更大位数，按自然计数规则逢10进位，不赘述。</w:t>
      </w:r>
    </w:p>
    <w:p w:rsidR="002628CD" w:rsidRPr="00B6416D" w:rsidRDefault="00CB01A0" w:rsidP="002628CD">
      <w:pPr>
        <w:rPr>
          <w:color w:val="000000" w:themeColor="text1"/>
        </w:rPr>
      </w:pPr>
      <w:r>
        <w:rPr>
          <w:rFonts w:hint="eastAsia"/>
          <w:color w:val="000000" w:themeColor="text1"/>
        </w:rPr>
        <w:t>中奖</w:t>
      </w:r>
      <w:r w:rsidR="002628CD" w:rsidRPr="00B6416D">
        <w:rPr>
          <w:rFonts w:hint="eastAsia"/>
          <w:color w:val="000000" w:themeColor="text1"/>
        </w:rPr>
        <w:t>：</w:t>
      </w:r>
      <w:r w:rsidR="002628CD">
        <w:rPr>
          <w:rFonts w:hint="eastAsia"/>
          <w:color w:val="000000" w:themeColor="text1"/>
        </w:rPr>
        <w:t>千</w:t>
      </w:r>
      <w:r w:rsidR="002628CD" w:rsidRPr="00B6416D">
        <w:rPr>
          <w:rFonts w:hint="eastAsia"/>
          <w:color w:val="000000" w:themeColor="text1"/>
        </w:rPr>
        <w:t>位数每隔0.</w:t>
      </w:r>
      <w:r>
        <w:rPr>
          <w:color w:val="000000" w:themeColor="text1"/>
        </w:rPr>
        <w:t>3</w:t>
      </w:r>
      <w:r w:rsidR="002628CD" w:rsidRPr="00B6416D">
        <w:rPr>
          <w:rFonts w:hint="eastAsia"/>
          <w:color w:val="000000" w:themeColor="text1"/>
        </w:rPr>
        <w:t>s加1，万位至更大位数，按自然计数规则逢10进位，不赘述。</w:t>
      </w:r>
    </w:p>
    <w:p w:rsidR="002628CD" w:rsidRPr="00B6416D" w:rsidRDefault="00CB01A0" w:rsidP="002628CD">
      <w:pPr>
        <w:rPr>
          <w:color w:val="000000" w:themeColor="text1"/>
        </w:rPr>
      </w:pPr>
      <w:r>
        <w:rPr>
          <w:rFonts w:hint="eastAsia"/>
          <w:color w:val="000000" w:themeColor="text1"/>
        </w:rPr>
        <w:t>大奖</w:t>
      </w:r>
      <w:r w:rsidR="002628CD" w:rsidRPr="00B6416D">
        <w:rPr>
          <w:rFonts w:hint="eastAsia"/>
          <w:color w:val="000000" w:themeColor="text1"/>
        </w:rPr>
        <w:t>：</w:t>
      </w:r>
      <w:r w:rsidR="002628CD">
        <w:rPr>
          <w:rFonts w:hint="eastAsia"/>
          <w:color w:val="000000" w:themeColor="text1"/>
        </w:rPr>
        <w:t>千</w:t>
      </w:r>
      <w:r w:rsidR="002628CD" w:rsidRPr="00B6416D">
        <w:rPr>
          <w:rFonts w:hint="eastAsia"/>
          <w:color w:val="000000" w:themeColor="text1"/>
        </w:rPr>
        <w:t>位数每隔0.</w:t>
      </w:r>
      <w:r w:rsidR="002628CD">
        <w:rPr>
          <w:color w:val="000000" w:themeColor="text1"/>
        </w:rPr>
        <w:t>1</w:t>
      </w:r>
      <w:r>
        <w:rPr>
          <w:color w:val="000000" w:themeColor="text1"/>
        </w:rPr>
        <w:t>5</w:t>
      </w:r>
      <w:r w:rsidR="002628CD" w:rsidRPr="00B6416D">
        <w:rPr>
          <w:rFonts w:hint="eastAsia"/>
          <w:color w:val="000000" w:themeColor="text1"/>
        </w:rPr>
        <w:t>s加1，万位至更大位数，按自然计数规则逢10进位，不赘述。</w:t>
      </w:r>
    </w:p>
    <w:p w:rsidR="002628CD" w:rsidRPr="00BE2F03" w:rsidRDefault="002628CD" w:rsidP="002628CD">
      <w:pPr>
        <w:rPr>
          <w:color w:val="7030A0"/>
        </w:rPr>
      </w:pPr>
    </w:p>
    <w:p w:rsidR="002628CD" w:rsidRDefault="002628CD" w:rsidP="002628CD">
      <w:r>
        <w:rPr>
          <w:rFonts w:hint="eastAsia"/>
        </w:rPr>
        <w:t>5.1.4、客户端每隔10s~20s中随机一个时间向服务器请求当前展示奖池</w:t>
      </w:r>
      <w:r w:rsidR="00E75E2F">
        <w:rPr>
          <w:rFonts w:hint="eastAsia"/>
        </w:rPr>
        <w:t>A</w:t>
      </w:r>
      <w:r>
        <w:rPr>
          <w:rFonts w:hint="eastAsia"/>
        </w:rPr>
        <w:t>金额真实数字，所有数字同步为真实展示奖池</w:t>
      </w:r>
      <w:r w:rsidR="00E75E2F">
        <w:rPr>
          <w:rFonts w:hint="eastAsia"/>
        </w:rPr>
        <w:t>A</w:t>
      </w:r>
      <w:r>
        <w:rPr>
          <w:rFonts w:hint="eastAsia"/>
        </w:rPr>
        <w:t>金额，循环这个过程。</w:t>
      </w:r>
    </w:p>
    <w:p w:rsidR="002628CD" w:rsidRDefault="002628CD" w:rsidP="002628CD"/>
    <w:p w:rsidR="002628CD" w:rsidRDefault="002628CD" w:rsidP="002628CD">
      <w:r>
        <w:rPr>
          <w:rFonts w:hint="eastAsia"/>
        </w:rPr>
        <w:t>5.2、服务器将每秒检查一次jackpot奖池金额</w:t>
      </w:r>
    </w:p>
    <w:p w:rsidR="00924463" w:rsidRDefault="00924463" w:rsidP="00924463">
      <w:pPr>
        <w:pStyle w:val="1"/>
      </w:pPr>
      <w:r>
        <w:rPr>
          <w:rFonts w:hint="eastAsia"/>
        </w:rPr>
        <w:t>权重分配</w:t>
      </w:r>
    </w:p>
    <w:p w:rsidR="00924463" w:rsidRDefault="00924463" w:rsidP="00924463">
      <w:r>
        <w:rPr>
          <w:rFonts w:hint="eastAsia"/>
        </w:rPr>
        <w:t>抽奖时，按当时小奖的奖值，决定三种随机奖项的权重。</w:t>
      </w:r>
    </w:p>
    <w:p w:rsidR="00924463" w:rsidRPr="00452865" w:rsidRDefault="00452865" w:rsidP="00924463">
      <m:oMathPara>
        <m:oMathParaPr>
          <m:jc m:val="left"/>
        </m:oMathParaPr>
        <m:oMath>
          <m:r>
            <w:rPr>
              <w:rFonts w:ascii="Cambria Math" w:hAnsi="Cambria Math" w:cs="Cambria Math" w:hint="eastAsia"/>
            </w:rPr>
            <m:t>小奖权重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/>
                </w:rPr>
              </m:ctrlPr>
            </m:fPr>
            <m:num>
              <m:r>
                <w:rPr>
                  <w:rFonts w:ascii="Cambria Math" w:hAnsi="Cambria Math" w:hint="eastAsia"/>
                  <w:color w:val="00B050"/>
                </w:rPr>
                <m:t>返奖期望</m:t>
              </m:r>
              <m:r>
                <w:rPr>
                  <w:rFonts w:ascii="Cambria Math" w:eastAsia="MS Gothic" w:hAnsi="Cambria Math" w:cs="MS Gothic"/>
                </w:rPr>
                <m:t>×</m:t>
              </m:r>
              <m:r>
                <w:rPr>
                  <w:rFonts w:ascii="Cambria Math" w:eastAsia="微软雅黑" w:hAnsi="Cambria Math" w:cs="微软雅黑" w:hint="eastAsia"/>
                  <w:color w:val="00B050"/>
                </w:rPr>
                <m:t>弹珠</m:t>
              </m:r>
              <m:r>
                <w:rPr>
                  <w:rFonts w:ascii="Cambria Math" w:eastAsia="微软雅黑" w:hAnsi="微软雅黑" w:cs="微软雅黑" w:hint="eastAsia"/>
                  <w:color w:val="00B050"/>
                </w:rPr>
                <m:t>价值</m:t>
              </m:r>
              <m:r>
                <w:rPr>
                  <w:rFonts w:ascii="Cambria Math" w:eastAsia="微软雅黑" w:hAnsi="Cambria Math" w:cs="微软雅黑"/>
                </w:rPr>
                <m:t>×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微软雅黑" w:hAnsi="Cambria Math" w:cs="微软雅黑"/>
                      <w:i/>
                    </w:rPr>
                  </m:ctrlPr>
                </m:naryPr>
                <m:sub>
                  <m:r>
                    <w:rPr>
                      <w:rFonts w:ascii="Cambria Math" w:eastAsia="微软雅黑" w:hAnsi="Cambria Math" w:cs="微软雅黑"/>
                    </w:rPr>
                    <m:t>1</m:t>
                  </m:r>
                </m:sub>
                <m:sup>
                  <m:r>
                    <w:rPr>
                      <w:rFonts w:ascii="Cambria Math" w:eastAsia="微软雅黑" w:hAnsi="Cambria Math" w:cs="微软雅黑" w:hint="eastAsia"/>
                    </w:rPr>
                    <m:t>n</m:t>
                  </m:r>
                </m:sup>
                <m:e>
                  <m:r>
                    <w:rPr>
                      <w:rFonts w:ascii="Cambria Math" w:eastAsia="微软雅黑" w:hAnsi="Cambria Math" w:cs="微软雅黑" w:hint="eastAsia"/>
                    </w:rPr>
                    <m:t>（</m:t>
                  </m:r>
                  <m:r>
                    <w:rPr>
                      <w:rFonts w:ascii="Cambria Math" w:eastAsia="微软雅黑" w:hAnsi="Cambria Math" w:cs="微软雅黑" w:hint="eastAsia"/>
                      <w:color w:val="00B050"/>
                    </w:rPr>
                    <m:t>普通奖权重</m:t>
                  </m:r>
                  <m:r>
                    <w:rPr>
                      <w:rFonts w:ascii="Cambria Math" w:eastAsia="微软雅黑" w:hAnsi="Cambria Math" w:cs="微软雅黑" w:hint="eastAsia"/>
                    </w:rPr>
                    <m:t>）</m:t>
                  </m:r>
                </m:e>
              </m:nary>
              <m:r>
                <w:rPr>
                  <w:rFonts w:ascii="Cambria Math" w:eastAsia="微软雅黑" w:hAnsi="Cambria Math" w:cs="微软雅黑" w:hint="eastAsia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微软雅黑" w:hAnsi="Cambria Math" w:cs="微软雅黑"/>
                      <w:i/>
                    </w:rPr>
                  </m:ctrlPr>
                </m:naryPr>
                <m:sub>
                  <m:r>
                    <w:rPr>
                      <w:rFonts w:ascii="Cambria Math" w:eastAsia="微软雅黑" w:hAnsi="Cambria Math" w:cs="微软雅黑"/>
                    </w:rPr>
                    <m:t>1</m:t>
                  </m:r>
                </m:sub>
                <m:sup>
                  <m:r>
                    <w:rPr>
                      <w:rFonts w:ascii="Cambria Math" w:eastAsia="微软雅黑" w:hAnsi="Cambria Math" w:cs="微软雅黑" w:hint="eastAsia"/>
                    </w:rPr>
                    <m:t>n</m:t>
                  </m:r>
                </m:sup>
                <m:e>
                  <m:r>
                    <w:rPr>
                      <w:rFonts w:ascii="Cambria Math" w:eastAsia="微软雅黑" w:hAnsi="Cambria Math" w:cs="微软雅黑" w:hint="eastAsia"/>
                    </w:rPr>
                    <m:t>（</m:t>
                  </m:r>
                  <m:r>
                    <w:rPr>
                      <w:rFonts w:ascii="Cambria Math" w:eastAsia="微软雅黑" w:hAnsi="Cambria Math" w:cs="微软雅黑" w:hint="eastAsia"/>
                      <w:color w:val="00B050"/>
                    </w:rPr>
                    <m:t>普通奖金额</m:t>
                  </m:r>
                  <m:r>
                    <w:rPr>
                      <w:rFonts w:ascii="Cambria Math" w:eastAsia="微软雅黑" w:hAnsi="Cambria Math" w:cs="微软雅黑"/>
                    </w:rPr>
                    <m:t>×</m:t>
                  </m:r>
                  <m:r>
                    <w:rPr>
                      <w:rFonts w:ascii="Cambria Math" w:eastAsia="微软雅黑" w:hAnsi="Cambria Math" w:cs="微软雅黑" w:hint="eastAsia"/>
                      <w:color w:val="00B050"/>
                    </w:rPr>
                    <m:t>普通奖权重</m:t>
                  </m:r>
                  <m:r>
                    <w:rPr>
                      <w:rFonts w:ascii="Cambria Math" w:eastAsia="微软雅黑" w:hAnsi="Cambria Math" w:cs="微软雅黑" w:hint="eastAsia"/>
                    </w:rPr>
                    <m:t>）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3×</m:t>
              </m:r>
              <m:r>
                <m:rPr>
                  <m:sty m:val="p"/>
                </m:rPr>
                <w:rPr>
                  <w:rFonts w:ascii="Cambria Math" w:hAnsi="Cambria Math" w:cs="Cambria Math" w:hint="eastAsia"/>
                </w:rPr>
                <m:t>小奖金额</m:t>
              </m:r>
              <m:r>
                <m:rPr>
                  <m:sty m:val="p"/>
                </m:rPr>
                <w:rPr>
                  <w:rFonts w:ascii="微软雅黑" w:eastAsia="微软雅黑" w:hAnsi="微软雅黑" w:cs="微软雅黑" w:hint="eastAsia"/>
                </w:rPr>
                <m:t>-</m:t>
              </m:r>
              <m:r>
                <w:rPr>
                  <w:rFonts w:ascii="Cambria Math" w:hAnsi="Cambria Math" w:hint="eastAsia"/>
                  <w:color w:val="00B050"/>
                </w:rPr>
                <m:t>返奖期望</m:t>
              </m:r>
              <m:r>
                <w:rPr>
                  <w:rFonts w:ascii="Cambria Math" w:eastAsia="MS Gothic" w:hAnsi="Cambria Math" w:cs="MS Gothic"/>
                </w:rPr>
                <m:t>×</m:t>
              </m:r>
              <m:r>
                <w:rPr>
                  <w:rFonts w:ascii="Cambria Math" w:eastAsia="微软雅黑" w:hAnsi="Cambria Math" w:cs="微软雅黑" w:hint="eastAsia"/>
                  <w:color w:val="00B050"/>
                </w:rPr>
                <m:t>弹珠</m:t>
              </m:r>
              <m:r>
                <w:rPr>
                  <w:rFonts w:ascii="Cambria Math" w:eastAsia="微软雅黑" w:hAnsi="微软雅黑" w:cs="微软雅黑" w:hint="eastAsia"/>
                  <w:color w:val="00B050"/>
                </w:rPr>
                <m:t>价值</m:t>
              </m:r>
              <m:r>
                <w:rPr>
                  <w:rFonts w:ascii="Cambria Math" w:eastAsia="微软雅黑" w:hAnsi="微软雅黑" w:cs="微软雅黑" w:hint="eastAsia"/>
                </w:rPr>
                <m:t>（</m:t>
              </m:r>
              <m:r>
                <w:rPr>
                  <w:rFonts w:ascii="Cambria Math" w:eastAsia="微软雅黑" w:hAnsi="微软雅黑" w:cs="微软雅黑"/>
                </w:rPr>
                <m:t>1</m:t>
              </m:r>
              <m:r>
                <w:rPr>
                  <w:rFonts w:ascii="Cambria Math" w:eastAsia="微软雅黑" w:hAnsi="微软雅黑" w:cs="微软雅黑" w:hint="eastAsia"/>
                </w:rPr>
                <m:t>+</m:t>
              </m:r>
              <m:f>
                <m:fPr>
                  <m:ctrlPr>
                    <w:rPr>
                      <w:rFonts w:ascii="Cambria Math" w:eastAsia="微软雅黑" w:hAnsi="微软雅黑" w:cs="微软雅黑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微软雅黑" w:cs="微软雅黑"/>
                    </w:rPr>
                    <m:t>1</m:t>
                  </m:r>
                </m:num>
                <m:den>
                  <m:r>
                    <w:rPr>
                      <w:rFonts w:ascii="Cambria Math" w:eastAsia="微软雅黑" w:hAnsi="微软雅黑" w:cs="微软雅黑" w:hint="eastAsia"/>
                      <w:color w:val="00B050"/>
                    </w:rPr>
                    <m:t>中奖倍数</m:t>
                  </m:r>
                </m:den>
              </m:f>
              <m:r>
                <w:rPr>
                  <w:rFonts w:ascii="Cambria Math" w:eastAsia="微软雅黑" w:hAnsi="微软雅黑" w:cs="微软雅黑" w:hint="eastAsia"/>
                </w:rPr>
                <m:t>+</m:t>
              </m:r>
              <m:f>
                <m:fPr>
                  <m:ctrlPr>
                    <w:rPr>
                      <w:rFonts w:ascii="Cambria Math" w:eastAsia="微软雅黑" w:hAnsi="微软雅黑" w:cs="微软雅黑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微软雅黑" w:cs="微软雅黑"/>
                    </w:rPr>
                    <m:t>1</m:t>
                  </m:r>
                </m:num>
                <m:den>
                  <m:r>
                    <w:rPr>
                      <w:rFonts w:ascii="Cambria Math" w:eastAsia="微软雅黑" w:hAnsi="微软雅黑" w:cs="微软雅黑" w:hint="eastAsia"/>
                      <w:color w:val="00B050"/>
                    </w:rPr>
                    <m:t>大奖倍数</m:t>
                  </m:r>
                </m:den>
              </m:f>
              <m:r>
                <w:rPr>
                  <w:rFonts w:ascii="Cambria Math" w:eastAsia="微软雅黑" w:hAnsi="微软雅黑" w:cs="微软雅黑" w:hint="eastAsia"/>
                </w:rPr>
                <m:t>）</m:t>
              </m:r>
            </m:den>
          </m:f>
        </m:oMath>
      </m:oMathPara>
    </w:p>
    <w:p w:rsidR="00452865" w:rsidRDefault="00452865" w:rsidP="00452865">
      <w:r>
        <w:rPr>
          <w:rFonts w:hint="eastAsia"/>
        </w:rPr>
        <w:t>其中，小奖金额 是服务器随机值，其余</w:t>
      </w:r>
      <w:r w:rsidR="009317B6" w:rsidRPr="009317B6">
        <w:rPr>
          <w:rFonts w:hint="eastAsia"/>
          <w:color w:val="00B050"/>
        </w:rPr>
        <w:t>绿色数值</w:t>
      </w:r>
      <w:r>
        <w:rPr>
          <w:rFonts w:hint="eastAsia"/>
        </w:rPr>
        <w:t>都是</w:t>
      </w:r>
      <w:r w:rsidRPr="009317B6">
        <w:rPr>
          <w:rFonts w:hint="eastAsia"/>
          <w:color w:val="00B050"/>
        </w:rPr>
        <w:t>配置值</w:t>
      </w:r>
    </w:p>
    <w:p w:rsidR="00452865" w:rsidRPr="00452865" w:rsidRDefault="00452865" w:rsidP="00924463">
      <w:r>
        <w:rPr>
          <w:rFonts w:hint="eastAsia"/>
        </w:rPr>
        <w:lastRenderedPageBreak/>
        <w:t>相应的，由小奖权重计算出中奖和大奖的权重</w:t>
      </w:r>
    </w:p>
    <w:p w:rsidR="00452865" w:rsidRPr="00452865" w:rsidRDefault="00452865" w:rsidP="00924463">
      <m:oMathPara>
        <m:oMathParaPr>
          <m:jc m:val="left"/>
        </m:oMathParaPr>
        <m:oMath>
          <m:r>
            <w:rPr>
              <w:rFonts w:ascii="Cambria Math" w:hAnsi="Cambria Math" w:hint="eastAsia"/>
            </w:rPr>
            <m:t>中奖权重</m:t>
          </m:r>
          <m:r>
            <w:rPr>
              <w:rFonts w:ascii="Cambria Math" w:hAnsi="Cambria Math" w:hint="eastAsia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hint="eastAsia"/>
                </w:rPr>
                <m:t>小奖权重</m:t>
              </m:r>
            </m:num>
            <m:den>
              <m:r>
                <w:rPr>
                  <w:rFonts w:ascii="Cambria Math" w:hAnsi="Cambria Math" w:hint="eastAsia"/>
                  <w:color w:val="00B050"/>
                </w:rPr>
                <m:t>中奖倍数</m:t>
              </m:r>
            </m:den>
          </m:f>
        </m:oMath>
      </m:oMathPara>
    </w:p>
    <w:p w:rsidR="00452865" w:rsidRPr="00452865" w:rsidRDefault="00452865" w:rsidP="00452865">
      <m:oMathPara>
        <m:oMathParaPr>
          <m:jc m:val="left"/>
        </m:oMathParaPr>
        <m:oMath>
          <m:r>
            <w:rPr>
              <w:rFonts w:ascii="Cambria Math" w:hAnsi="Cambria Math" w:hint="eastAsia"/>
            </w:rPr>
            <m:t>大奖权重</m:t>
          </m:r>
          <m:r>
            <w:rPr>
              <w:rFonts w:ascii="Cambria Math" w:hAnsi="Cambria Math" w:hint="eastAsia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hint="eastAsia"/>
                </w:rPr>
                <m:t>小奖权重</m:t>
              </m:r>
            </m:num>
            <m:den>
              <m:r>
                <w:rPr>
                  <w:rFonts w:ascii="Cambria Math" w:hAnsi="Cambria Math" w:hint="eastAsia"/>
                  <w:color w:val="00B050"/>
                </w:rPr>
                <m:t>大奖倍数</m:t>
              </m:r>
            </m:den>
          </m:f>
        </m:oMath>
      </m:oMathPara>
    </w:p>
    <w:p w:rsidR="00452865" w:rsidRDefault="009317B6" w:rsidP="00924463">
      <w:r>
        <w:rPr>
          <w:rFonts w:hint="eastAsia"/>
        </w:rPr>
        <w:t>所有奖项的权重都已确定，可根据权重计算出获奖概率</w:t>
      </w:r>
    </w:p>
    <w:sectPr w:rsidR="00452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2E" w:rsidRDefault="00015F2E" w:rsidP="00BD3177">
      <w:pPr>
        <w:spacing w:before="0" w:after="0" w:line="240" w:lineRule="auto"/>
      </w:pPr>
      <w:r>
        <w:separator/>
      </w:r>
    </w:p>
  </w:endnote>
  <w:endnote w:type="continuationSeparator" w:id="0">
    <w:p w:rsidR="00015F2E" w:rsidRDefault="00015F2E" w:rsidP="00BD31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2E" w:rsidRDefault="00015F2E" w:rsidP="00BD3177">
      <w:pPr>
        <w:spacing w:before="0" w:after="0" w:line="240" w:lineRule="auto"/>
      </w:pPr>
      <w:r>
        <w:separator/>
      </w:r>
    </w:p>
  </w:footnote>
  <w:footnote w:type="continuationSeparator" w:id="0">
    <w:p w:rsidR="00015F2E" w:rsidRDefault="00015F2E" w:rsidP="00BD31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22"/>
    <w:rsid w:val="00015F2E"/>
    <w:rsid w:val="00235731"/>
    <w:rsid w:val="002628CD"/>
    <w:rsid w:val="00330600"/>
    <w:rsid w:val="00452865"/>
    <w:rsid w:val="00481B9B"/>
    <w:rsid w:val="00525B47"/>
    <w:rsid w:val="0060778B"/>
    <w:rsid w:val="00633222"/>
    <w:rsid w:val="00696190"/>
    <w:rsid w:val="008C4100"/>
    <w:rsid w:val="00924463"/>
    <w:rsid w:val="009317B6"/>
    <w:rsid w:val="009573CE"/>
    <w:rsid w:val="00A61374"/>
    <w:rsid w:val="00BD3177"/>
    <w:rsid w:val="00CB01A0"/>
    <w:rsid w:val="00D25628"/>
    <w:rsid w:val="00E75E2F"/>
    <w:rsid w:val="00F5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9D053"/>
  <w15:chartTrackingRefBased/>
  <w15:docId w15:val="{4AF468F2-CD50-440B-B390-55C6E787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63"/>
  </w:style>
  <w:style w:type="paragraph" w:styleId="1">
    <w:name w:val="heading 1"/>
    <w:basedOn w:val="a"/>
    <w:next w:val="a"/>
    <w:link w:val="10"/>
    <w:uiPriority w:val="9"/>
    <w:qFormat/>
    <w:rsid w:val="0092446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2446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92446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46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46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46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46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46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46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1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1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17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2446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标题 2 字符"/>
    <w:basedOn w:val="a0"/>
    <w:link w:val="2"/>
    <w:uiPriority w:val="9"/>
    <w:rsid w:val="00924463"/>
    <w:rPr>
      <w:caps/>
      <w:spacing w:val="15"/>
      <w:shd w:val="clear" w:color="auto" w:fill="DEEAF6" w:themeFill="accent1" w:themeFillTint="33"/>
    </w:rPr>
  </w:style>
  <w:style w:type="character" w:customStyle="1" w:styleId="30">
    <w:name w:val="标题 3 字符"/>
    <w:basedOn w:val="a0"/>
    <w:link w:val="3"/>
    <w:uiPriority w:val="9"/>
    <w:rsid w:val="00924463"/>
    <w:rPr>
      <w:caps/>
      <w:color w:val="1F4D78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924463"/>
    <w:rPr>
      <w:caps/>
      <w:color w:val="2E74B5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924463"/>
    <w:rPr>
      <w:caps/>
      <w:color w:val="2E74B5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924463"/>
    <w:rPr>
      <w:caps/>
      <w:color w:val="2E74B5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924463"/>
    <w:rPr>
      <w:caps/>
      <w:color w:val="2E74B5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924463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924463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924463"/>
    <w:rPr>
      <w:b/>
      <w:bCs/>
      <w:color w:val="2E74B5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92446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92446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92446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副标题 字符"/>
    <w:basedOn w:val="a0"/>
    <w:link w:val="aa"/>
    <w:uiPriority w:val="11"/>
    <w:rsid w:val="00924463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924463"/>
    <w:rPr>
      <w:b/>
      <w:bCs/>
    </w:rPr>
  </w:style>
  <w:style w:type="character" w:styleId="ad">
    <w:name w:val="Emphasis"/>
    <w:uiPriority w:val="20"/>
    <w:qFormat/>
    <w:rsid w:val="00924463"/>
    <w:rPr>
      <w:caps/>
      <w:color w:val="1F4D78" w:themeColor="accent1" w:themeShade="7F"/>
      <w:spacing w:val="5"/>
    </w:rPr>
  </w:style>
  <w:style w:type="paragraph" w:styleId="ae">
    <w:name w:val="No Spacing"/>
    <w:uiPriority w:val="1"/>
    <w:qFormat/>
    <w:rsid w:val="00924463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924463"/>
    <w:rPr>
      <w:i/>
      <w:iCs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924463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92446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2">
    <w:name w:val="明显引用 字符"/>
    <w:basedOn w:val="a0"/>
    <w:link w:val="af1"/>
    <w:uiPriority w:val="30"/>
    <w:rsid w:val="00924463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924463"/>
    <w:rPr>
      <w:i/>
      <w:iCs/>
      <w:color w:val="1F4D78" w:themeColor="accent1" w:themeShade="7F"/>
    </w:rPr>
  </w:style>
  <w:style w:type="character" w:styleId="af4">
    <w:name w:val="Intense Emphasis"/>
    <w:uiPriority w:val="21"/>
    <w:qFormat/>
    <w:rsid w:val="00924463"/>
    <w:rPr>
      <w:b/>
      <w:bCs/>
      <w:caps/>
      <w:color w:val="1F4D78" w:themeColor="accent1" w:themeShade="7F"/>
      <w:spacing w:val="10"/>
    </w:rPr>
  </w:style>
  <w:style w:type="character" w:styleId="af5">
    <w:name w:val="Subtle Reference"/>
    <w:uiPriority w:val="31"/>
    <w:qFormat/>
    <w:rsid w:val="00924463"/>
    <w:rPr>
      <w:b/>
      <w:bCs/>
      <w:color w:val="5B9BD5" w:themeColor="accent1"/>
    </w:rPr>
  </w:style>
  <w:style w:type="character" w:styleId="af6">
    <w:name w:val="Intense Reference"/>
    <w:uiPriority w:val="32"/>
    <w:qFormat/>
    <w:rsid w:val="00924463"/>
    <w:rPr>
      <w:b/>
      <w:bCs/>
      <w:i/>
      <w:iCs/>
      <w:caps/>
      <w:color w:val="5B9BD5" w:themeColor="accent1"/>
    </w:rPr>
  </w:style>
  <w:style w:type="character" w:styleId="af7">
    <w:name w:val="Book Title"/>
    <w:uiPriority w:val="33"/>
    <w:qFormat/>
    <w:rsid w:val="00924463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924463"/>
    <w:pPr>
      <w:outlineLvl w:val="9"/>
    </w:pPr>
  </w:style>
  <w:style w:type="character" w:styleId="af8">
    <w:name w:val="Placeholder Text"/>
    <w:basedOn w:val="a0"/>
    <w:uiPriority w:val="99"/>
    <w:semiHidden/>
    <w:rsid w:val="004528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2021-03-19T04:21:00Z</dcterms:created>
  <dcterms:modified xsi:type="dcterms:W3CDTF">2021-03-23T02:04:00Z</dcterms:modified>
</cp:coreProperties>
</file>