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修改时间</w:t>
            </w:r>
          </w:p>
        </w:tc>
        <w:tc>
          <w:tcPr>
            <w:tcW w:w="213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修改版本</w:t>
            </w:r>
          </w:p>
        </w:tc>
        <w:tc>
          <w:tcPr>
            <w:tcW w:w="213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修改人</w:t>
            </w:r>
          </w:p>
        </w:tc>
        <w:tc>
          <w:tcPr>
            <w:tcW w:w="213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修改内容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13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0.1</w:t>
            </w:r>
          </w:p>
        </w:tc>
        <w:tc>
          <w:tcPr>
            <w:tcW w:w="213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关若莹</w:t>
            </w:r>
          </w:p>
        </w:tc>
        <w:tc>
          <w:tcPr>
            <w:tcW w:w="213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创建文档，第一版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2020/11/2</w:t>
            </w:r>
          </w:p>
        </w:tc>
        <w:tc>
          <w:tcPr>
            <w:tcW w:w="213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0.2</w:t>
            </w:r>
          </w:p>
        </w:tc>
        <w:tc>
          <w:tcPr>
            <w:tcW w:w="213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关若莹</w:t>
            </w:r>
          </w:p>
        </w:tc>
        <w:tc>
          <w:tcPr>
            <w:tcW w:w="213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创建文档，第二版</w:t>
            </w:r>
          </w:p>
        </w:tc>
      </w:tr>
    </w:tbl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联系客服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第一版：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53660" cy="3677920"/>
            <wp:effectExtent l="0" t="0" r="12700" b="1016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53660" cy="3677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color w:val="0000FF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0000FF"/>
          <w:sz w:val="24"/>
          <w:szCs w:val="24"/>
          <w:highlight w:val="none"/>
          <w:lang w:val="en-US" w:eastAsia="zh-CN"/>
        </w:rPr>
        <w:t>充值失败弹窗文案更换：“</w:t>
      </w:r>
      <w:bookmarkStart w:id="0" w:name="_GoBack"/>
      <w:r>
        <w:rPr>
          <w:rFonts w:hint="eastAsia" w:ascii="宋体" w:hAnsi="宋体" w:eastAsia="宋体" w:cs="宋体"/>
          <w:color w:val="0000FF"/>
          <w:sz w:val="24"/>
          <w:szCs w:val="24"/>
          <w:highlight w:val="none"/>
          <w:lang w:val="en-US" w:eastAsia="zh-CN"/>
        </w:rPr>
        <w:t>遇到支付问题请联系客服~/n（如果付款成功未到账，请尝试杀进程重进）</w:t>
      </w:r>
      <w:bookmarkEnd w:id="0"/>
      <w:r>
        <w:rPr>
          <w:rFonts w:hint="eastAsia" w:ascii="宋体" w:hAnsi="宋体" w:eastAsia="宋体" w:cs="宋体"/>
          <w:color w:val="0000FF"/>
          <w:sz w:val="24"/>
          <w:szCs w:val="24"/>
          <w:highlight w:val="none"/>
          <w:lang w:val="en-US" w:eastAsia="zh-CN"/>
        </w:rPr>
        <w:t>”并且，“确定”按钮变为“在线客服”按钮，点击“在线客服”按钮，弹出客服H5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left"/>
        <w:rPr>
          <w:rFonts w:ascii="Helvetica" w:hAnsi="Helvetica" w:eastAsia="Helvetica" w:cs="Helvetica"/>
          <w:i w:val="0"/>
          <w:caps w:val="0"/>
          <w:color w:val="3C4353"/>
          <w:spacing w:val="0"/>
          <w:sz w:val="16"/>
          <w:szCs w:val="16"/>
        </w:rPr>
      </w:pPr>
      <w:r>
        <w:rPr>
          <w:rFonts w:hint="default" w:ascii="Helvetica" w:hAnsi="Helvetica" w:eastAsia="Helvetica" w:cs="Helvetica"/>
          <w:i w:val="0"/>
          <w:caps w:val="0"/>
          <w:color w:val="3C4353"/>
          <w:spacing w:val="0"/>
          <w:sz w:val="16"/>
          <w:szCs w:val="16"/>
        </w:rPr>
        <w:t>此功能与gm的客服开关挂钩，开关开启时，大厅展示icon，付款失败提示弹窗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left"/>
        <w:rPr>
          <w:rFonts w:hint="default" w:ascii="Helvetica" w:hAnsi="Helvetica" w:eastAsia="Helvetica" w:cs="Helvetica"/>
          <w:i w:val="0"/>
          <w:caps w:val="0"/>
          <w:color w:val="3C4353"/>
          <w:spacing w:val="0"/>
          <w:sz w:val="16"/>
          <w:szCs w:val="16"/>
        </w:rPr>
      </w:pPr>
      <w:r>
        <w:rPr>
          <w:rFonts w:hint="default" w:ascii="Helvetica" w:hAnsi="Helvetica" w:eastAsia="Helvetica" w:cs="Helvetica"/>
          <w:i w:val="0"/>
          <w:caps w:val="0"/>
          <w:color w:val="3C4353"/>
          <w:spacing w:val="0"/>
          <w:sz w:val="16"/>
          <w:szCs w:val="16"/>
        </w:rPr>
        <w:t>开关关闭时，大厅隐藏icon，付款失败不提示弹窗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left"/>
        <w:rPr>
          <w:rFonts w:hint="default" w:ascii="Helvetica" w:hAnsi="Helvetica" w:eastAsia="Helvetica" w:cs="Helvetica"/>
          <w:i w:val="0"/>
          <w:caps w:val="0"/>
          <w:color w:val="3C4353"/>
          <w:spacing w:val="0"/>
          <w:sz w:val="16"/>
          <w:szCs w:val="16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left"/>
        <w:rPr>
          <w:rFonts w:hint="default" w:ascii="Helvetica" w:hAnsi="Helvetica" w:eastAsia="Helvetica" w:cs="Helvetica"/>
          <w:i w:val="0"/>
          <w:caps w:val="0"/>
          <w:color w:val="3C4353"/>
          <w:spacing w:val="0"/>
          <w:sz w:val="16"/>
          <w:szCs w:val="16"/>
        </w:rPr>
      </w:pPr>
      <w:r>
        <w:rPr>
          <w:rFonts w:hint="default" w:ascii="Helvetica" w:hAnsi="Helvetica" w:eastAsia="Helvetica" w:cs="Helvetica"/>
          <w:i w:val="0"/>
          <w:caps w:val="0"/>
          <w:color w:val="3C4353"/>
          <w:spacing w:val="0"/>
          <w:sz w:val="16"/>
          <w:szCs w:val="16"/>
        </w:rPr>
        <w:t>显示的客服联系方式由gm配置决定，最多三个，qq，微信，电话，最少一个（任意）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第二版：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宋体" w:hAnsi="宋体" w:eastAsia="宋体" w:cs="宋体"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FF"/>
          <w:sz w:val="24"/>
          <w:szCs w:val="24"/>
          <w:lang w:val="en-US" w:eastAsia="zh-CN"/>
        </w:rPr>
        <w:t>登录界面添加“联系客服”按钮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2960370"/>
            <wp:effectExtent l="0" t="0" r="3810" b="1143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联系客服按钮位置</w:t>
      </w:r>
      <w:r>
        <w:rPr>
          <w:rFonts w:hint="eastAsia"/>
          <w:lang w:eastAsia="zh-CN"/>
        </w:rPr>
        <w:t>）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点开“联系客服”按钮后显示的内容调整，由之前的小弹窗改为h5，内容也变化（下文描述）；注意：第一版中的付款失败仍为弹窗；</w:t>
      </w:r>
    </w:p>
    <w:p>
      <w:pPr>
        <w:numPr>
          <w:ilvl w:val="1"/>
          <w:numId w:val="2"/>
        </w:numPr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点击后打开</w:t>
      </w:r>
      <w:r>
        <w:rPr>
          <w:rFonts w:hint="eastAsia" w:ascii="宋体" w:hAnsi="宋体" w:eastAsia="宋体" w:cs="宋体"/>
          <w:color w:val="0000FF"/>
          <w:sz w:val="24"/>
          <w:szCs w:val="24"/>
          <w:highlight w:val="none"/>
          <w:lang w:val="en-US" w:eastAsia="zh-CN"/>
        </w:rPr>
        <w:t>客服H5</w:t>
      </w:r>
      <w:r>
        <w:rPr>
          <w:rFonts w:hint="eastAsia"/>
          <w:lang w:val="en-US" w:eastAsia="zh-CN"/>
        </w:rPr>
        <w:t>新界面，发送对话，收到客服的自动回复；</w:t>
      </w:r>
    </w:p>
    <w:p>
      <w:pPr>
        <w:numPr>
          <w:ilvl w:val="2"/>
          <w:numId w:val="2"/>
        </w:numPr>
        <w:tabs>
          <w:tab w:val="left" w:pos="840"/>
          <w:tab w:val="clear" w:pos="1260"/>
        </w:tabs>
        <w:ind w:left="126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界面如图：</w:t>
      </w:r>
    </w:p>
    <w:p>
      <w:pPr>
        <w:numPr>
          <w:ilvl w:val="0"/>
          <w:numId w:val="0"/>
        </w:numPr>
        <w:tabs>
          <w:tab w:val="left" w:pos="840"/>
        </w:tabs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97710" cy="3552825"/>
            <wp:effectExtent l="0" t="0" r="13970" b="13335"/>
            <wp:docPr id="6" name="图片 6" descr="f8d6334f6b403e2f1cd25099d526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8d6334f6b403e2f1cd25099d52679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840"/>
        </w:tabs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点击在线客服后的弹出界面）</w:t>
      </w:r>
    </w:p>
    <w:p>
      <w:pPr>
        <w:numPr>
          <w:ilvl w:val="0"/>
          <w:numId w:val="0"/>
        </w:numPr>
        <w:tabs>
          <w:tab w:val="left" w:pos="840"/>
        </w:tabs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此客服名称为：客服-小人鱼</w:t>
      </w:r>
    </w:p>
    <w:p>
      <w:pPr>
        <w:numPr>
          <w:ilvl w:val="0"/>
          <w:numId w:val="0"/>
        </w:numPr>
        <w:tabs>
          <w:tab w:val="left" w:pos="840"/>
        </w:tabs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自动发送文字的内容：问候语+快捷问答中的问题，点击问题回复默认回答</w:t>
      </w:r>
    </w:p>
    <w:p>
      <w:pPr>
        <w:numPr>
          <w:ilvl w:val="0"/>
          <w:numId w:val="0"/>
        </w:numPr>
        <w:tabs>
          <w:tab w:val="left" w:pos="840"/>
        </w:tabs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问候语：</w:t>
      </w:r>
    </w:p>
    <w:p>
      <w:pPr>
        <w:numPr>
          <w:ilvl w:val="0"/>
          <w:numId w:val="0"/>
        </w:numPr>
        <w:ind w:left="42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您好，很高兴为您服务，请问有什么可以帮您的？</w:t>
      </w:r>
      <w:r>
        <w:rPr>
          <w:rFonts w:hint="eastAsia"/>
          <w:lang w:val="en-US" w:eastAsia="zh-CN"/>
        </w:rPr>
        <w:tab/>
      </w:r>
    </w:p>
    <w:p>
      <w:pPr>
        <w:numPr>
          <w:ilvl w:val="0"/>
          <w:numId w:val="0"/>
        </w:numPr>
        <w:tabs>
          <w:tab w:val="left" w:pos="840"/>
        </w:tabs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快捷问答：</w:t>
      </w:r>
    </w:p>
    <w:p>
      <w:pPr>
        <w:numPr>
          <w:ilvl w:val="0"/>
          <w:numId w:val="0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问：客服联系方式？</w:t>
      </w:r>
    </w:p>
    <w:p>
      <w:pPr>
        <w:numPr>
          <w:ilvl w:val="0"/>
          <w:numId w:val="0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答：遇到问题请联系客服帮您解决~/n客服QQ：xxxx/n客服微信：xxxx/n客服电话：xxxx（此处的qq，微信，电话在gm后台配置）</w:t>
      </w:r>
    </w:p>
    <w:p>
      <w:pPr>
        <w:numPr>
          <w:ilvl w:val="0"/>
          <w:numId w:val="0"/>
        </w:numPr>
        <w:ind w:left="420"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问：为什么要绑定账号，如何绑定账号？</w:t>
      </w:r>
    </w:p>
    <w:p>
      <w:pPr>
        <w:numPr>
          <w:ilvl w:val="0"/>
          <w:numId w:val="0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答：将账号绑定手机号后，不用担心账号丢失问题，更换设备依然能玩；绑定账号可在大厅中左上角，点击头像，打开后找到“账号绑定”按钮，通过此按钮将游戏账号绑定至手机号。</w:t>
      </w:r>
    </w:p>
    <w:p>
      <w:pPr>
        <w:numPr>
          <w:ilvl w:val="0"/>
          <w:numId w:val="0"/>
        </w:numPr>
        <w:ind w:left="420"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问：如果我使用APP充值，扣款了，但是未到账，怎么办？</w:t>
      </w:r>
    </w:p>
    <w:p>
      <w:pPr>
        <w:numPr>
          <w:ilvl w:val="0"/>
          <w:numId w:val="0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答：请先杀端重进（关闭后台进程，重新进入游戏），大部分掉单的金币会重新检测并补发至您的账号余额（请直接关注余额，可能因为网络问题未弹出“恭喜获得”弹窗）；如仍未到账，请保留充值订单的详情截图，以及您的游戏账号，联系客服，及时为您解决；对您造成的不便，我们深感抱歉。</w:t>
      </w:r>
    </w:p>
    <w:p>
      <w:pPr>
        <w:numPr>
          <w:ilvl w:val="0"/>
          <w:numId w:val="0"/>
        </w:numPr>
        <w:ind w:left="420"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问：在游戏中怎么修改昵称？</w:t>
      </w:r>
    </w:p>
    <w:p>
      <w:pPr>
        <w:numPr>
          <w:ilvl w:val="0"/>
          <w:numId w:val="0"/>
        </w:numPr>
        <w:ind w:left="42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答：大厅左上角点击自己头像后，点击昵称后方的修改按钮，首次修改昵称免费，之后修改昵称需要消耗钻石哦~</w:t>
      </w:r>
    </w:p>
    <w:p>
      <w:pPr>
        <w:numPr>
          <w:ilvl w:val="0"/>
          <w:numId w:val="0"/>
        </w:numPr>
        <w:ind w:leftChars="0"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问：龙舟福卡赛的开赛时间？</w:t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答：请返回游戏大厅，点击“经典场”入口，在经典场中后三个场次入口的最下方写有开赛倒计时，为距离该房间中，最近一场龙舟福卡赛的开赛倒计时。</w:t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 w:firstLine="420" w:firstLineChars="0"/>
        <w:rPr>
          <w:rFonts w:hint="default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panose1 w:val="020B0504020202030204"/>
    <w:charset w:val="00"/>
    <w:family w:val="auto"/>
    <w:pitch w:val="default"/>
    <w:sig w:usb0="00000007" w:usb1="00000000" w:usb2="00000000" w:usb3="00000000" w:csb0="00000093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A8031A"/>
    <w:multiLevelType w:val="multilevel"/>
    <w:tmpl w:val="2BA8031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1">
    <w:nsid w:val="628861A7"/>
    <w:multiLevelType w:val="singleLevel"/>
    <w:tmpl w:val="628861A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E82B90"/>
    <w:rsid w:val="12C133C2"/>
    <w:rsid w:val="1DF13254"/>
    <w:rsid w:val="5A436DB7"/>
    <w:rsid w:val="7C8F3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2020-10-21T02:47:00Z</dcterms:created>
  <dc:creator>燕</dc:creator>
  <cp:lastModifiedBy>、 小九</cp:lastModifiedBy>
  <dcterms:modified xsi:type="dcterms:W3CDTF">2020-11-03T07:46:49Z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