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 xml:space="preserve">修改人 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2020/5/8</w:t>
            </w: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炮台登场和玩家位置指示</w:t>
      </w:r>
    </w:p>
    <w:p>
      <w:pPr>
        <w:pStyle w:val="2"/>
        <w:numPr>
          <w:ilvl w:val="0"/>
          <w:numId w:val="1"/>
        </w:numPr>
        <w:spacing w:before="120" w:after="12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21"/>
          <w:szCs w:val="21"/>
        </w:rPr>
      </w:pPr>
      <w:bookmarkStart w:id="0" w:name="_Toc515628065"/>
      <w:r>
        <w:rPr>
          <w:rFonts w:hint="eastAsia" w:ascii="微软雅黑" w:hAnsi="微软雅黑" w:eastAsia="微软雅黑" w:cs="微软雅黑"/>
          <w:sz w:val="21"/>
          <w:szCs w:val="21"/>
        </w:rPr>
        <w:t>说明</w:t>
      </w:r>
      <w:bookmarkEnd w:id="0"/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初始化：进入渔场后默认选择上次离开渔场时使用的炮台。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进入渔场后提示玩家炮台位置的动画，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分为普通玩家和高VIP（VIP等级可配置）玩家两个版本，在高VIP玩家版本中入场向其他玩家播放展示动画</w:t>
      </w:r>
    </w:p>
    <w:p>
      <w:pPr>
        <w:pStyle w:val="2"/>
        <w:numPr>
          <w:ilvl w:val="0"/>
          <w:numId w:val="1"/>
        </w:numPr>
        <w:spacing w:before="120" w:after="12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21"/>
          <w:szCs w:val="21"/>
        </w:rPr>
      </w:pPr>
      <w:bookmarkStart w:id="1" w:name="_Toc515628066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进入渔场的</w:t>
      </w:r>
      <w:r>
        <w:rPr>
          <w:rFonts w:hint="eastAsia" w:ascii="微软雅黑" w:hAnsi="微软雅黑" w:eastAsia="微软雅黑" w:cs="微软雅黑"/>
          <w:sz w:val="21"/>
          <w:szCs w:val="21"/>
        </w:rPr>
        <w:t>欢迎动画</w:t>
      </w:r>
      <w:bookmarkEnd w:id="1"/>
    </w:p>
    <w:p>
      <w:pPr>
        <w:pStyle w:val="3"/>
        <w:numPr>
          <w:ilvl w:val="1"/>
          <w:numId w:val="1"/>
        </w:numPr>
        <w:spacing w:before="120" w:after="120"/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您的位置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炮台位置提示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玩家进入渔场后，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炮台进场就提示，如果有启航礼包环节，则在【启航礼包】和【新手引导员】提示播放完成后提示“您的位置”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一光圈以炮台为中心，用较快频率较大幅度进行循环收缩，光圈为空心，粗边框，边框为荧光色，与渔场色彩由强烈色彩，让人一目了然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光圈上方有一同光圈颜色的箭头，箭头随光圈收缩的频率进行上下跳动，箭头要明显，箭头方向指向炮台，提示玩家炮台在此位置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箭头上方有文字【您的位置】颜色与箭头相似，随箭头的上下运动而运动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“您的位置”炮台位置提示仅对自己可见，其他玩家不可见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玩家开火后“您的位置”动画再消失（不使用黑蒙板遮罩）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参考图见文档最后</w:t>
      </w:r>
    </w:p>
    <w:p>
      <w:pPr>
        <w:pStyle w:val="3"/>
        <w:numPr>
          <w:ilvl w:val="1"/>
          <w:numId w:val="1"/>
        </w:numPr>
        <w:spacing w:before="120" w:after="120"/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高VIP玩家进入渔场欢迎动画</w:t>
      </w:r>
    </w:p>
    <w:p>
      <w:pPr>
        <w:numPr>
          <w:ilvl w:val="0"/>
          <w:numId w:val="0"/>
        </w:numPr>
        <w:spacing w:before="120" w:after="12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高VIP玩家进入渔场的的时候不使用普通玩家的【您的位置】提示，使用高VIP玩家炮落位动画提示</w:t>
      </w:r>
    </w:p>
    <w:p>
      <w:pPr>
        <w:pStyle w:val="4"/>
        <w:numPr>
          <w:ilvl w:val="2"/>
          <w:numId w:val="1"/>
        </w:numPr>
        <w:spacing w:before="120" w:after="120"/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高VIP玩家炮落位动画即“您的位置”提示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高VIP玩家入场时，在入场炮台位置逐渐生出由旋转数条白色光线组成的光球，约0.5s，光球高速旋转，并由中心开始逐渐向外展露出炮台，约1s，即将完全展露出炮台的时候，炮台放大到120%再缩小到原大小，在炮台位置原地夯实并视觉震屏（手机不震动），约0.2秒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高VIP玩家入场0.5s后出现高VIP玩家信息面板（即白色光球行成即将开始高速旋转时），玩家信息面板上需标明玩家vip等级，玩家昵称，炮台名称；“您的位置”四个字的提示也同此高VIP玩家信息面板一同展示出来；注意炮台和炮台名称为该高v玩家当前使用的炮台</w:t>
      </w:r>
      <w:bookmarkStart w:id="2" w:name="_GoBack"/>
      <w:bookmarkEnd w:id="2"/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炮台原地夯实时由炮台中向外扩散一个模糊的光圈（像砸下地后震荡出的气体圈），光圈扩散至炮台半径100像素后停止扩散，保持呼吸状动作并和高级VIP玩家信息面板一起直到玩家开火后渐隐消失</w:t>
      </w:r>
    </w:p>
    <w:p>
      <w:pPr>
        <w:jc w:val="center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drawing>
          <wp:inline distT="0" distB="0" distL="114300" distR="114300">
            <wp:extent cx="4728210" cy="2678430"/>
            <wp:effectExtent l="0" t="0" r="1143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（高VIP玩家炮落位动画示意图）</w:t>
      </w:r>
    </w:p>
    <w:p>
      <w:pPr>
        <w:pStyle w:val="4"/>
        <w:numPr>
          <w:ilvl w:val="2"/>
          <w:numId w:val="1"/>
        </w:numPr>
        <w:spacing w:before="120" w:after="120"/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其他玩家视角</w:t>
      </w:r>
    </w:p>
    <w:p>
      <w:pPr>
        <w:rPr>
          <w:rFonts w:hint="default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其他玩家也能看到高VIP玩家的炮台落位动画和入场信息板播报，自己看到的高VIP玩家信息面板和其他人看到的高VIP玩家信息面板样式不同，且其他人看到的没有“您的位置”四个字，如下图（具体翻转效果和美术商定）</w:t>
      </w:r>
    </w:p>
    <w:p>
      <w:pPr>
        <w:rPr>
          <w:rFonts w:hint="eastAsia" w:ascii="微软雅黑" w:hAnsi="微软雅黑" w:eastAsia="微软雅黑" w:cs="微软雅黑"/>
          <w:color w:val="7030A0"/>
          <w:sz w:val="21"/>
          <w:szCs w:val="21"/>
        </w:rPr>
      </w:pPr>
      <w:r>
        <w:drawing>
          <wp:inline distT="0" distB="0" distL="114300" distR="114300">
            <wp:extent cx="5266690" cy="2983230"/>
            <wp:effectExtent l="0" t="0" r="635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高VIP玩家炮落位动画其他玩家视角）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如果两个高VIP玩家的进场动画出现位置交叉，则VIP经验高的玩家层级更高，VIP经验相同时按先后顺序，后入场的玩家层级高；玩家自己炮台的动画层级高于以上动画层级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 xml:space="preserve">高VIP玩家的进场动画的震动效果只针对自己，其他玩家不可见 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 w:ascii="微软雅黑" w:hAnsi="微软雅黑" w:eastAsia="微软雅黑" w:cs="微软雅黑"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其他玩家视角中，高VIP玩家的高VIP玩家信息面板出现后停留3秒，该玩家的炮台登场动画渐隐消失</w:t>
      </w:r>
    </w:p>
    <w:p>
      <w:pPr>
        <w:pStyle w:val="2"/>
        <w:numPr>
          <w:ilvl w:val="0"/>
          <w:numId w:val="1"/>
        </w:numPr>
        <w:spacing w:before="120" w:after="120"/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美术参考图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4150" cy="2948940"/>
            <wp:effectExtent l="0" t="0" r="889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7671"/>
    <w:multiLevelType w:val="singleLevel"/>
    <w:tmpl w:val="044D767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4CD7FF8"/>
    <w:multiLevelType w:val="singleLevel"/>
    <w:tmpl w:val="34CD7FF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DFC7ABE"/>
    <w:multiLevelType w:val="singleLevel"/>
    <w:tmpl w:val="5DFC7AB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7B1A5DCD"/>
    <w:multiLevelType w:val="multilevel"/>
    <w:tmpl w:val="7B1A5DC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6F668D"/>
    <w:rsid w:val="196B4A77"/>
    <w:rsid w:val="2FF367C5"/>
    <w:rsid w:val="32362288"/>
    <w:rsid w:val="3658187C"/>
    <w:rsid w:val="3DEF44C5"/>
    <w:rsid w:val="4ACB1429"/>
    <w:rsid w:val="4F081A8E"/>
    <w:rsid w:val="4FAA4037"/>
    <w:rsid w:val="5EC426D3"/>
    <w:rsid w:val="61D54478"/>
    <w:rsid w:val="6C260D2C"/>
    <w:rsid w:val="71C63CF7"/>
    <w:rsid w:val="72586E2C"/>
    <w:rsid w:val="7FA0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2020-05-08T08:42:00Z</dcterms:created>
  <dc:creator>燕</dc:creator>
  <cp:lastModifiedBy>、 小九</cp:lastModifiedBy>
  <dcterms:modified xsi:type="dcterms:W3CDTF">2020-07-31T05:51:53Z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