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DB4B97" w14:textId="77777777" w:rsidR="002875F1" w:rsidRDefault="00000000">
      <w:pPr>
        <w:snapToGrid w:val="0"/>
        <w:spacing w:afterLines="50" w:after="156" w:line="288" w:lineRule="auto"/>
        <w:jc w:val="center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员工保密协议</w:t>
      </w:r>
    </w:p>
    <w:p w14:paraId="7237377D" w14:textId="77777777" w:rsidR="002875F1" w:rsidRDefault="00000000">
      <w:pPr>
        <w:snapToGrid w:val="0"/>
        <w:spacing w:line="288" w:lineRule="auto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甲方：北京阿福瑞卡科技有限公司</w:t>
      </w:r>
    </w:p>
    <w:p w14:paraId="3B1DC707" w14:textId="450225A2" w:rsidR="002875F1" w:rsidRDefault="00000000">
      <w:pPr>
        <w:snapToGrid w:val="0"/>
        <w:spacing w:afterLines="50" w:after="156" w:line="288" w:lineRule="auto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法定代表人：</w:t>
      </w:r>
      <w:r w:rsidR="00B62D70">
        <w:rPr>
          <w:rFonts w:ascii="仿宋" w:eastAsia="仿宋" w:hAnsi="仿宋" w:cs="仿宋" w:hint="eastAsia"/>
          <w:sz w:val="28"/>
          <w:szCs w:val="28"/>
        </w:rPr>
        <w:t>顾寅涛</w:t>
      </w:r>
    </w:p>
    <w:p w14:paraId="1A434ECA" w14:textId="77777777" w:rsidR="002875F1" w:rsidRPr="0074330B" w:rsidRDefault="00000000">
      <w:pPr>
        <w:snapToGrid w:val="0"/>
        <w:spacing w:line="288" w:lineRule="auto"/>
        <w:rPr>
          <w:rFonts w:ascii="仿宋" w:eastAsia="仿宋" w:hAnsi="仿宋" w:cs="仿宋"/>
          <w:sz w:val="28"/>
          <w:szCs w:val="28"/>
          <w:u w:val="single"/>
          <w:shd w:val="pct15" w:color="auto" w:fill="FFFFFF"/>
        </w:rPr>
      </w:pPr>
      <w:r w:rsidRPr="0074330B">
        <w:rPr>
          <w:rFonts w:ascii="仿宋" w:eastAsia="仿宋" w:hAnsi="仿宋" w:cs="仿宋" w:hint="eastAsia"/>
          <w:sz w:val="28"/>
          <w:szCs w:val="28"/>
          <w:shd w:val="pct15" w:color="auto" w:fill="FFFFFF"/>
        </w:rPr>
        <w:t>乙方：</w:t>
      </w:r>
      <w:r w:rsidRPr="0074330B">
        <w:rPr>
          <w:rFonts w:ascii="仿宋" w:eastAsia="仿宋" w:hAnsi="仿宋" w:cs="仿宋"/>
          <w:sz w:val="28"/>
          <w:szCs w:val="28"/>
          <w:u w:val="single"/>
          <w:shd w:val="pct15" w:color="auto" w:fill="FFFFFF"/>
        </w:rPr>
        <w:t xml:space="preserve">                       </w:t>
      </w:r>
    </w:p>
    <w:p w14:paraId="04DD4EBD" w14:textId="77777777" w:rsidR="002875F1" w:rsidRPr="0074330B" w:rsidRDefault="00000000">
      <w:pPr>
        <w:snapToGrid w:val="0"/>
        <w:spacing w:line="288" w:lineRule="auto"/>
        <w:rPr>
          <w:rFonts w:ascii="仿宋" w:eastAsia="仿宋" w:hAnsi="仿宋" w:cs="仿宋"/>
          <w:sz w:val="28"/>
          <w:szCs w:val="28"/>
          <w:u w:val="single"/>
          <w:shd w:val="pct15" w:color="auto" w:fill="FFFFFF"/>
        </w:rPr>
      </w:pPr>
      <w:r w:rsidRPr="0074330B">
        <w:rPr>
          <w:rFonts w:ascii="仿宋" w:eastAsia="仿宋" w:hAnsi="仿宋" w:cs="仿宋" w:hint="eastAsia"/>
          <w:sz w:val="28"/>
          <w:szCs w:val="28"/>
          <w:shd w:val="pct15" w:color="auto" w:fill="FFFFFF"/>
        </w:rPr>
        <w:t>身份证号码：</w:t>
      </w:r>
      <w:r w:rsidRPr="0074330B">
        <w:rPr>
          <w:rFonts w:ascii="仿宋" w:eastAsia="仿宋" w:hAnsi="仿宋" w:cs="仿宋"/>
          <w:sz w:val="28"/>
          <w:szCs w:val="28"/>
          <w:u w:val="single"/>
          <w:shd w:val="pct15" w:color="auto" w:fill="FFFFFF"/>
        </w:rPr>
        <w:t xml:space="preserve">                 </w:t>
      </w:r>
    </w:p>
    <w:p w14:paraId="7824FD0B" w14:textId="77777777" w:rsidR="002875F1" w:rsidRPr="0074330B" w:rsidRDefault="00000000">
      <w:pPr>
        <w:snapToGrid w:val="0"/>
        <w:spacing w:line="288" w:lineRule="auto"/>
        <w:rPr>
          <w:rFonts w:ascii="仿宋" w:eastAsia="仿宋" w:hAnsi="仿宋" w:cs="仿宋"/>
          <w:sz w:val="28"/>
          <w:szCs w:val="28"/>
          <w:u w:val="single"/>
          <w:shd w:val="pct15" w:color="auto" w:fill="FFFFFF"/>
        </w:rPr>
      </w:pPr>
      <w:r w:rsidRPr="0074330B">
        <w:rPr>
          <w:rFonts w:ascii="仿宋" w:eastAsia="仿宋" w:hAnsi="仿宋" w:cs="仿宋" w:hint="eastAsia"/>
          <w:sz w:val="28"/>
          <w:szCs w:val="28"/>
          <w:shd w:val="pct15" w:color="auto" w:fill="FFFFFF"/>
        </w:rPr>
        <w:t>住址：</w:t>
      </w:r>
      <w:r w:rsidRPr="0074330B">
        <w:rPr>
          <w:rFonts w:ascii="仿宋" w:eastAsia="仿宋" w:hAnsi="仿宋" w:cs="仿宋" w:hint="eastAsia"/>
          <w:sz w:val="28"/>
          <w:szCs w:val="28"/>
          <w:u w:val="single"/>
          <w:shd w:val="pct15" w:color="auto" w:fill="FFFFFF"/>
        </w:rPr>
        <w:t xml:space="preserve">                       </w:t>
      </w:r>
    </w:p>
    <w:p w14:paraId="533A04B8" w14:textId="77777777" w:rsidR="002875F1" w:rsidRPr="0074330B" w:rsidRDefault="00000000">
      <w:pPr>
        <w:snapToGrid w:val="0"/>
        <w:spacing w:afterLines="100" w:after="312" w:line="288" w:lineRule="auto"/>
        <w:rPr>
          <w:rFonts w:ascii="仿宋" w:eastAsia="仿宋" w:hAnsi="仿宋" w:cs="仿宋"/>
          <w:sz w:val="28"/>
          <w:szCs w:val="28"/>
          <w:u w:val="single"/>
          <w:shd w:val="pct15" w:color="auto" w:fill="FFFFFF"/>
        </w:rPr>
      </w:pPr>
      <w:r w:rsidRPr="0074330B">
        <w:rPr>
          <w:rFonts w:ascii="仿宋" w:eastAsia="仿宋" w:hAnsi="仿宋" w:cs="仿宋" w:hint="eastAsia"/>
          <w:sz w:val="28"/>
          <w:szCs w:val="28"/>
          <w:shd w:val="pct15" w:color="auto" w:fill="FFFFFF"/>
        </w:rPr>
        <w:t>联系方式：</w:t>
      </w:r>
      <w:r w:rsidRPr="0074330B">
        <w:rPr>
          <w:rFonts w:ascii="仿宋" w:eastAsia="仿宋" w:hAnsi="仿宋" w:cs="仿宋" w:hint="eastAsia"/>
          <w:sz w:val="28"/>
          <w:szCs w:val="28"/>
          <w:u w:val="single"/>
          <w:shd w:val="pct15" w:color="auto" w:fill="FFFFFF"/>
        </w:rPr>
        <w:t xml:space="preserve">                   </w:t>
      </w:r>
    </w:p>
    <w:p w14:paraId="3CA3F138" w14:textId="77777777" w:rsidR="002875F1" w:rsidRDefault="00000000">
      <w:pPr>
        <w:snapToGrid w:val="0"/>
        <w:spacing w:afterLines="50" w:after="156" w:line="288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甲方作为一家专注于技术研发外包的科技公司，致力于为各行业客户提供专业、高效、定制化的技术研发解决方案，助力客户在激烈的市场竞争中取得优势地位，因此需要本公司员工严格遵守保密约定。乙方在甲方处工作，将直接或间接接触、知悉甲方的商业秘密和其他保密信息，为保护甲方的合法权益，明确乙方的保密义务，甲乙双方本着平等自愿、协商一致的原则，达成如下协议：</w:t>
      </w:r>
    </w:p>
    <w:p w14:paraId="6CD59237" w14:textId="77777777" w:rsidR="002875F1" w:rsidRDefault="00000000">
      <w:pPr>
        <w:snapToGrid w:val="0"/>
        <w:spacing w:line="288" w:lineRule="auto"/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一、保密信息的范围</w:t>
      </w:r>
    </w:p>
    <w:p w14:paraId="1D3C3A46" w14:textId="77777777" w:rsidR="002875F1" w:rsidRDefault="00000000">
      <w:pPr>
        <w:snapToGrid w:val="0"/>
        <w:spacing w:line="288" w:lineRule="auto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（一）商业秘密</w:t>
      </w:r>
    </w:p>
    <w:p w14:paraId="69DA8FB3" w14:textId="77777777" w:rsidR="002875F1" w:rsidRDefault="00000000">
      <w:pPr>
        <w:snapToGrid w:val="0"/>
        <w:spacing w:line="288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本协议所称商业秘密，是指甲方拥有的不为公众所知悉、能为甲方带来经济利益、具有实用性并经甲方采取保密措施的技术信息和经营信息，包括但不限于：</w:t>
      </w:r>
    </w:p>
    <w:p w14:paraId="7DEF9918" w14:textId="77777777" w:rsidR="002875F1" w:rsidRDefault="00000000">
      <w:pPr>
        <w:snapToGrid w:val="0"/>
        <w:spacing w:line="288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1.技术信息：包括但不限于产品文档、技术方案、技术指标、技术报告、设计文档、源代码、数据库、软件程序、算法、研发记录、测试数据、技术诀窍、工艺流程、技术配方等。</w:t>
      </w:r>
    </w:p>
    <w:p w14:paraId="368696D3" w14:textId="77777777" w:rsidR="002875F1" w:rsidRDefault="00000000">
      <w:pPr>
        <w:snapToGrid w:val="0"/>
        <w:spacing w:line="288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2.经营信息：包括但不限于客户名单、客户资料、销售计划、营销策略、定价政策、采购信息、供应商名单、广告成本、广告策略、财务数据、成本核算、利润情况、商业谈判方案、合同文本、招投标信息、市场调研报告、人力资源信息等。</w:t>
      </w:r>
    </w:p>
    <w:p w14:paraId="462D909E" w14:textId="77777777" w:rsidR="002875F1" w:rsidRDefault="00000000">
      <w:pPr>
        <w:snapToGrid w:val="0"/>
        <w:spacing w:line="288" w:lineRule="auto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（二）其他保密信息</w:t>
      </w:r>
    </w:p>
    <w:p w14:paraId="405BEE2B" w14:textId="77777777" w:rsidR="002875F1" w:rsidRDefault="00000000">
      <w:pPr>
        <w:snapToGrid w:val="0"/>
        <w:spacing w:line="288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除上述商业秘密外，甲方的未公开的管理信息、内部规章制度、会议纪要、决策方案以及甲方承诺为第三方保密的信息等，也属于本协议所称的保密信息。</w:t>
      </w:r>
    </w:p>
    <w:p w14:paraId="3095E5F9" w14:textId="77777777" w:rsidR="002875F1" w:rsidRDefault="002875F1">
      <w:pPr>
        <w:snapToGrid w:val="0"/>
        <w:spacing w:line="288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</w:p>
    <w:p w14:paraId="776496C9" w14:textId="77777777" w:rsidR="002875F1" w:rsidRDefault="00000000">
      <w:pPr>
        <w:snapToGrid w:val="0"/>
        <w:spacing w:line="288" w:lineRule="auto"/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lastRenderedPageBreak/>
        <w:t>二、乙方的保密义务</w:t>
      </w:r>
    </w:p>
    <w:p w14:paraId="7F7257B9" w14:textId="77777777" w:rsidR="002875F1" w:rsidRDefault="00000000">
      <w:pPr>
        <w:snapToGrid w:val="0"/>
        <w:spacing w:line="288" w:lineRule="auto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（一）保密责任</w:t>
      </w:r>
    </w:p>
    <w:p w14:paraId="16EF3A73" w14:textId="77777777" w:rsidR="002875F1" w:rsidRDefault="00000000">
      <w:pPr>
        <w:snapToGrid w:val="0"/>
        <w:spacing w:line="288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乙方承诺对在工作过程中接触、知悉的甲方所有保密信息严格保密，不得向任何第三方（包括但不限于甲方其他无关员工、竞争对手、其他单位或个人）泄露、披露、传播、复制、使用、转让或允许他人使用。</w:t>
      </w:r>
    </w:p>
    <w:p w14:paraId="2B2BF39E" w14:textId="77777777" w:rsidR="002875F1" w:rsidRDefault="00000000">
      <w:pPr>
        <w:snapToGrid w:val="0"/>
        <w:spacing w:line="288" w:lineRule="auto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（二）使用限制</w:t>
      </w:r>
    </w:p>
    <w:p w14:paraId="53742455" w14:textId="77777777" w:rsidR="002875F1" w:rsidRDefault="00000000">
      <w:pPr>
        <w:snapToGrid w:val="0"/>
        <w:spacing w:line="288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乙方不得利用甲方的保密信息为自己或任何第三方谋取利益，不得将保密信息用于与甲方业务无关的任何活动。</w:t>
      </w:r>
    </w:p>
    <w:p w14:paraId="5867FD99" w14:textId="77777777" w:rsidR="002875F1" w:rsidRDefault="00000000">
      <w:pPr>
        <w:snapToGrid w:val="0"/>
        <w:spacing w:line="288" w:lineRule="auto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（三）保管义务</w:t>
      </w:r>
    </w:p>
    <w:p w14:paraId="3D638FF2" w14:textId="77777777" w:rsidR="002875F1" w:rsidRDefault="00000000">
      <w:pPr>
        <w:snapToGrid w:val="0"/>
        <w:spacing w:line="288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乙方应妥善保管载有甲方保密信息的文件、资料、磁盘、光盘、U 盘、移动硬盘、网盘、等载体，采取合理的保密措施防止保密信息被泄露。未经甲方书面同意，不得擅自复制、摘录、摘抄保密信息。</w:t>
      </w:r>
    </w:p>
    <w:p w14:paraId="0891F0BC" w14:textId="77777777" w:rsidR="002875F1" w:rsidRDefault="00000000">
      <w:pPr>
        <w:snapToGrid w:val="0"/>
        <w:spacing w:line="288" w:lineRule="auto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（四）工作规范</w:t>
      </w:r>
    </w:p>
    <w:p w14:paraId="23F513DF" w14:textId="77777777" w:rsidR="002875F1" w:rsidRDefault="00000000">
      <w:pPr>
        <w:snapToGrid w:val="0"/>
        <w:spacing w:line="288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在工作中，乙方应严格遵守甲方的保密管理制度和操作流程，不得随意谈论、传播保密信息。离开工作岗位时，应将载有保密信息的载体妥善保管，关闭并交还相关电子设备。</w:t>
      </w:r>
    </w:p>
    <w:p w14:paraId="2D5A64E6" w14:textId="77777777" w:rsidR="002875F1" w:rsidRDefault="00000000">
      <w:pPr>
        <w:snapToGrid w:val="0"/>
        <w:spacing w:line="288" w:lineRule="auto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（五）离职后的保密义务</w:t>
      </w:r>
    </w:p>
    <w:p w14:paraId="56DC6996" w14:textId="77777777" w:rsidR="002875F1" w:rsidRDefault="00000000">
      <w:pPr>
        <w:snapToGrid w:val="0"/>
        <w:spacing w:line="288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乙方离职时，应将其持有的所有载有甲方保密信息的载体（包括但不限于文件、资料、电子设备等）全部交还甲方，并不得留存任何副本或备份。</w:t>
      </w:r>
    </w:p>
    <w:p w14:paraId="7CA51748" w14:textId="77777777" w:rsidR="002875F1" w:rsidRDefault="00000000">
      <w:pPr>
        <w:snapToGrid w:val="0"/>
        <w:spacing w:afterLines="50" w:after="156" w:line="288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乙方离职后，仍应对其在甲方工作期间知悉的保密信息承担保密义务，该义务不受本协议期限的限制。</w:t>
      </w:r>
    </w:p>
    <w:p w14:paraId="0169C938" w14:textId="77777777" w:rsidR="002875F1" w:rsidRDefault="00000000">
      <w:pPr>
        <w:snapToGrid w:val="0"/>
        <w:spacing w:line="288" w:lineRule="auto"/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三、甲方的权利与义务</w:t>
      </w:r>
    </w:p>
    <w:p w14:paraId="350CCB94" w14:textId="77777777" w:rsidR="002875F1" w:rsidRDefault="00000000">
      <w:pPr>
        <w:snapToGrid w:val="0"/>
        <w:spacing w:line="288" w:lineRule="auto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（一）权利</w:t>
      </w:r>
    </w:p>
    <w:p w14:paraId="779FCBB6" w14:textId="77777777" w:rsidR="002875F1" w:rsidRDefault="00000000">
      <w:pPr>
        <w:snapToGrid w:val="0"/>
        <w:spacing w:line="288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1.甲方有权对乙方遵守保密协议的情况进行监督和检查。</w:t>
      </w:r>
    </w:p>
    <w:p w14:paraId="03F07CAC" w14:textId="77777777" w:rsidR="002875F1" w:rsidRDefault="00000000">
      <w:pPr>
        <w:snapToGrid w:val="0"/>
        <w:spacing w:line="288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2.如乙方违反本协议约定，甲方有权要求乙方停止违约行为、赔偿损失，并追究乙方的法律责任。</w:t>
      </w:r>
    </w:p>
    <w:p w14:paraId="77B861C8" w14:textId="77777777" w:rsidR="002875F1" w:rsidRDefault="00000000">
      <w:pPr>
        <w:snapToGrid w:val="0"/>
        <w:spacing w:line="288" w:lineRule="auto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（二）义务</w:t>
      </w:r>
    </w:p>
    <w:p w14:paraId="5DFC1EF7" w14:textId="77777777" w:rsidR="002875F1" w:rsidRDefault="00000000">
      <w:pPr>
        <w:snapToGrid w:val="0"/>
        <w:spacing w:line="288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1.甲方应为乙方提供必要的工作条件，以保障乙方能够正常履行工作职责。</w:t>
      </w:r>
    </w:p>
    <w:p w14:paraId="2DE1E203" w14:textId="77777777" w:rsidR="002875F1" w:rsidRDefault="00000000">
      <w:pPr>
        <w:snapToGrid w:val="0"/>
        <w:spacing w:line="288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lastRenderedPageBreak/>
        <w:t>2.甲方应对乙方所接触的保密信息进行合理的管理和控制，明确保密范围和要求。</w:t>
      </w:r>
    </w:p>
    <w:p w14:paraId="256CB9E1" w14:textId="77777777" w:rsidR="002875F1" w:rsidRDefault="00000000">
      <w:pPr>
        <w:snapToGrid w:val="0"/>
        <w:spacing w:afterLines="50" w:after="156" w:line="288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3.对于乙方在履行保密义务过程中所遭受的损失，如系因甲方原因造成的，甲方应承担相应的赔偿责任。</w:t>
      </w:r>
    </w:p>
    <w:p w14:paraId="633412BA" w14:textId="77777777" w:rsidR="002875F1" w:rsidRDefault="00000000">
      <w:pPr>
        <w:snapToGrid w:val="0"/>
        <w:spacing w:line="288" w:lineRule="auto"/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四、保密期限</w:t>
      </w:r>
    </w:p>
    <w:p w14:paraId="01B63282" w14:textId="77777777" w:rsidR="002875F1" w:rsidRDefault="00000000">
      <w:pPr>
        <w:snapToGrid w:val="0"/>
        <w:spacing w:line="288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1.本协议的保密期限自双方签订本协议之日起计算，直至甲方的保密信息为公众所知悉为止。</w:t>
      </w:r>
    </w:p>
    <w:p w14:paraId="1CA18552" w14:textId="77777777" w:rsidR="002875F1" w:rsidRDefault="00000000">
      <w:pPr>
        <w:snapToGrid w:val="0"/>
        <w:spacing w:afterLines="50" w:after="156" w:line="288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2.即使本协议终止或解除，乙方对在协议有效期内知悉的甲方保密信息仍应承担保密义务。</w:t>
      </w:r>
    </w:p>
    <w:p w14:paraId="6E98AFCE" w14:textId="77777777" w:rsidR="002875F1" w:rsidRDefault="00000000">
      <w:pPr>
        <w:snapToGrid w:val="0"/>
        <w:spacing w:line="288" w:lineRule="auto"/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五、违约责任</w:t>
      </w:r>
    </w:p>
    <w:p w14:paraId="059AA11D" w14:textId="77777777" w:rsidR="002875F1" w:rsidRDefault="00000000">
      <w:pPr>
        <w:snapToGrid w:val="0"/>
        <w:spacing w:line="288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1.如乙方违反本协议约定，泄露、披露、传播甲方保密信息的，甲方有权要求乙方立即停止违约行为，并向甲方支付违约金 [20万] 元。</w:t>
      </w:r>
    </w:p>
    <w:p w14:paraId="5BC50906" w14:textId="77777777" w:rsidR="002875F1" w:rsidRDefault="00000000">
      <w:pPr>
        <w:snapToGrid w:val="0"/>
        <w:spacing w:line="288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2.如乙方的违约行为给甲方造成经济损失的，乙方应承担全部赔偿责任，赔偿范围包括但不限于甲方的直接经济损失、间接经济损失（如商誉损失、市场份额减少等）以及为制止违约行为、追究乙方责任而支付的合理费用（如律师费、诉讼费、调查费等）。</w:t>
      </w:r>
    </w:p>
    <w:p w14:paraId="570F3EF9" w14:textId="77777777" w:rsidR="002875F1" w:rsidRDefault="00000000">
      <w:pPr>
        <w:snapToGrid w:val="0"/>
        <w:spacing w:afterLines="50" w:after="156" w:line="288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3.如乙方的违约行为涉嫌违法犯罪的，甲方将依法移交司法机关处理。</w:t>
      </w:r>
    </w:p>
    <w:p w14:paraId="16A05100" w14:textId="77777777" w:rsidR="002875F1" w:rsidRDefault="00000000">
      <w:pPr>
        <w:snapToGrid w:val="0"/>
        <w:spacing w:line="288" w:lineRule="auto"/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六、争议解决</w:t>
      </w:r>
    </w:p>
    <w:p w14:paraId="0084B6D4" w14:textId="77777777" w:rsidR="002875F1" w:rsidRDefault="00000000">
      <w:pPr>
        <w:snapToGrid w:val="0"/>
        <w:spacing w:afterLines="50" w:after="156" w:line="288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因本协议引起的或与本协议有关的任何争议，双方应首先通过友好协商解决；协商不成的，任何一方均有权向甲方所在地有管辖权的人民法院提起诉讼。</w:t>
      </w:r>
    </w:p>
    <w:p w14:paraId="3AE416D6" w14:textId="77777777" w:rsidR="002875F1" w:rsidRDefault="002875F1">
      <w:pPr>
        <w:snapToGrid w:val="0"/>
        <w:spacing w:afterLines="50" w:after="156" w:line="288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</w:p>
    <w:p w14:paraId="56E6B809" w14:textId="77777777" w:rsidR="002875F1" w:rsidRDefault="00000000">
      <w:pPr>
        <w:snapToGrid w:val="0"/>
        <w:spacing w:line="288" w:lineRule="auto"/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七、其他条款</w:t>
      </w:r>
    </w:p>
    <w:p w14:paraId="342AF125" w14:textId="77777777" w:rsidR="002875F1" w:rsidRDefault="00000000">
      <w:pPr>
        <w:snapToGrid w:val="0"/>
        <w:spacing w:line="288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1.本协议构成双方就保密事宜所达成的完整协议，取代双方此前就此达成的任何口头或书面协议、谅解和承诺。</w:t>
      </w:r>
    </w:p>
    <w:p w14:paraId="4E7B0274" w14:textId="77777777" w:rsidR="002875F1" w:rsidRDefault="00000000">
      <w:pPr>
        <w:snapToGrid w:val="0"/>
        <w:spacing w:line="288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2.对本协议的任何修改或补充，均须经双方协商一致并签署书面文件后方能生效。</w:t>
      </w:r>
    </w:p>
    <w:p w14:paraId="3B630D36" w14:textId="77777777" w:rsidR="002875F1" w:rsidRDefault="00000000">
      <w:pPr>
        <w:snapToGrid w:val="0"/>
        <w:spacing w:line="288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3.本协议一式两份，甲乙双方各执一份，具有同等法律效力，自</w:t>
      </w:r>
      <w:r>
        <w:rPr>
          <w:rFonts w:ascii="仿宋" w:eastAsia="仿宋" w:hAnsi="仿宋" w:cs="仿宋" w:hint="eastAsia"/>
          <w:sz w:val="28"/>
          <w:szCs w:val="28"/>
        </w:rPr>
        <w:lastRenderedPageBreak/>
        <w:t>双方签字或盖章之日起生效。</w:t>
      </w:r>
    </w:p>
    <w:p w14:paraId="217F6AF0" w14:textId="77777777" w:rsidR="002875F1" w:rsidRDefault="002875F1">
      <w:pPr>
        <w:snapToGrid w:val="0"/>
        <w:spacing w:line="288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</w:p>
    <w:p w14:paraId="094F0A8C" w14:textId="77777777" w:rsidR="002875F1" w:rsidRDefault="002875F1">
      <w:pPr>
        <w:snapToGrid w:val="0"/>
        <w:spacing w:line="288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</w:p>
    <w:p w14:paraId="3EE56DFE" w14:textId="77777777" w:rsidR="002875F1" w:rsidRDefault="002875F1">
      <w:pPr>
        <w:snapToGrid w:val="0"/>
        <w:spacing w:line="288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</w:p>
    <w:p w14:paraId="3185E5EB" w14:textId="77777777" w:rsidR="002875F1" w:rsidRDefault="00000000">
      <w:pPr>
        <w:snapToGrid w:val="0"/>
        <w:spacing w:line="288" w:lineRule="auto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甲方（盖章）：</w:t>
      </w:r>
    </w:p>
    <w:p w14:paraId="0E955868" w14:textId="77777777" w:rsidR="002875F1" w:rsidRDefault="00000000">
      <w:pPr>
        <w:snapToGrid w:val="0"/>
        <w:spacing w:line="288" w:lineRule="auto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法定代表人或授权代表（签字）：</w:t>
      </w:r>
    </w:p>
    <w:p w14:paraId="72A55A3D" w14:textId="77777777" w:rsidR="002875F1" w:rsidRDefault="00000000">
      <w:pPr>
        <w:snapToGrid w:val="0"/>
        <w:spacing w:line="288" w:lineRule="auto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日期：   年    月   日</w:t>
      </w:r>
    </w:p>
    <w:p w14:paraId="3A99D9C8" w14:textId="77777777" w:rsidR="002875F1" w:rsidRDefault="002875F1">
      <w:pPr>
        <w:snapToGrid w:val="0"/>
        <w:spacing w:line="288" w:lineRule="auto"/>
        <w:rPr>
          <w:rFonts w:ascii="仿宋" w:eastAsia="仿宋" w:hAnsi="仿宋" w:cs="仿宋"/>
          <w:sz w:val="28"/>
          <w:szCs w:val="28"/>
        </w:rPr>
      </w:pPr>
    </w:p>
    <w:p w14:paraId="437EFD74" w14:textId="77777777" w:rsidR="002875F1" w:rsidRDefault="002875F1">
      <w:pPr>
        <w:snapToGrid w:val="0"/>
        <w:spacing w:line="288" w:lineRule="auto"/>
        <w:rPr>
          <w:rFonts w:ascii="仿宋" w:eastAsia="仿宋" w:hAnsi="仿宋" w:cs="仿宋"/>
          <w:sz w:val="28"/>
          <w:szCs w:val="28"/>
        </w:rPr>
      </w:pPr>
    </w:p>
    <w:p w14:paraId="1A862AF6" w14:textId="77777777" w:rsidR="002875F1" w:rsidRPr="0074330B" w:rsidRDefault="00000000">
      <w:pPr>
        <w:snapToGrid w:val="0"/>
        <w:spacing w:line="288" w:lineRule="auto"/>
        <w:rPr>
          <w:rFonts w:ascii="仿宋" w:eastAsia="仿宋" w:hAnsi="仿宋" w:cs="仿宋"/>
          <w:sz w:val="28"/>
          <w:szCs w:val="28"/>
          <w:shd w:val="pct15" w:color="auto" w:fill="FFFFFF"/>
        </w:rPr>
      </w:pPr>
      <w:r w:rsidRPr="0074330B">
        <w:rPr>
          <w:rFonts w:ascii="仿宋" w:eastAsia="仿宋" w:hAnsi="仿宋" w:cs="仿宋" w:hint="eastAsia"/>
          <w:sz w:val="28"/>
          <w:szCs w:val="28"/>
          <w:shd w:val="pct15" w:color="auto" w:fill="FFFFFF"/>
        </w:rPr>
        <w:t>乙方（签字）：</w:t>
      </w:r>
    </w:p>
    <w:p w14:paraId="0C2E8028" w14:textId="77777777" w:rsidR="002875F1" w:rsidRPr="0074330B" w:rsidRDefault="00000000">
      <w:pPr>
        <w:snapToGrid w:val="0"/>
        <w:spacing w:line="288" w:lineRule="auto"/>
        <w:rPr>
          <w:rFonts w:ascii="仿宋" w:eastAsia="仿宋" w:hAnsi="仿宋" w:cs="仿宋"/>
          <w:sz w:val="28"/>
          <w:szCs w:val="28"/>
          <w:shd w:val="pct15" w:color="auto" w:fill="FFFFFF"/>
        </w:rPr>
      </w:pPr>
      <w:r w:rsidRPr="0074330B">
        <w:rPr>
          <w:rFonts w:ascii="仿宋" w:eastAsia="仿宋" w:hAnsi="仿宋" w:cs="仿宋" w:hint="eastAsia"/>
          <w:sz w:val="28"/>
          <w:szCs w:val="28"/>
          <w:shd w:val="pct15" w:color="auto" w:fill="FFFFFF"/>
        </w:rPr>
        <w:t>日期：   年    月   日</w:t>
      </w:r>
    </w:p>
    <w:p w14:paraId="3501C390" w14:textId="77777777" w:rsidR="002875F1" w:rsidRPr="0074330B" w:rsidRDefault="002875F1">
      <w:pPr>
        <w:snapToGrid w:val="0"/>
        <w:spacing w:line="288" w:lineRule="auto"/>
        <w:rPr>
          <w:rFonts w:ascii="仿宋" w:eastAsia="仿宋" w:hAnsi="仿宋" w:cs="仿宋"/>
          <w:sz w:val="28"/>
          <w:szCs w:val="28"/>
          <w:shd w:val="pct15" w:color="auto" w:fill="FFFFFF"/>
        </w:rPr>
      </w:pPr>
    </w:p>
    <w:sectPr w:rsidR="002875F1" w:rsidRPr="007433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FangSong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embedSystemFonts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CFF7BB7C"/>
    <w:rsid w:val="CFF7BB7C"/>
    <w:rsid w:val="D9DF6055"/>
    <w:rsid w:val="FDCF14C4"/>
    <w:rsid w:val="002875F1"/>
    <w:rsid w:val="00297508"/>
    <w:rsid w:val="0074330B"/>
    <w:rsid w:val="00B62D70"/>
    <w:rsid w:val="00C032CD"/>
    <w:rsid w:val="00EF18DB"/>
    <w:rsid w:val="09CFC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300EDE1C"/>
  <w15:docId w15:val="{6C84A91A-15ED-184F-9AD7-732BAD28E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Revision"/>
    <w:hidden/>
    <w:uiPriority w:val="99"/>
    <w:unhideWhenUsed/>
    <w:rsid w:val="0029750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291</Words>
  <Characters>1665</Characters>
  <Application>Microsoft Office Word</Application>
  <DocSecurity>0</DocSecurity>
  <Lines>13</Lines>
  <Paragraphs>3</Paragraphs>
  <ScaleCrop>false</ScaleCrop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黄律</dc:creator>
  <cp:lastModifiedBy>a996</cp:lastModifiedBy>
  <cp:revision>5</cp:revision>
  <dcterms:created xsi:type="dcterms:W3CDTF">2025-08-21T23:10:00Z</dcterms:created>
  <dcterms:modified xsi:type="dcterms:W3CDTF">2025-09-02T12:27:00Z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2052-12.1.21861.21861</vt:lpwstr>
  </property>
  <property fmtid="{D5CDD505-2E9C-101B-9397-08002B2CF9AE}" pid="3" name="ICV">
    <vt:lpwstr>BFC8733974A63D0F31D2AB68B14DB8C1_43</vt:lpwstr>
  </property>
</Properties>
</file>